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4"/>
        <w:jc w:val="center"/>
        <w:rPr>
          <w:rFonts w:ascii="仿宋_GB2312" w:hAnsi="Verdana" w:eastAsia="仿宋_GB2312"/>
          <w:b/>
          <w:bCs/>
          <w:color w:val="000000"/>
          <w:sz w:val="84"/>
          <w:szCs w:val="27"/>
          <w:highlight w:val="none"/>
        </w:rPr>
      </w:pPr>
    </w:p>
    <w:p>
      <w:pPr>
        <w:pStyle w:val="54"/>
        <w:jc w:val="center"/>
        <w:rPr>
          <w:rFonts w:ascii="仿宋_GB2312" w:hAnsi="Verdana" w:eastAsia="仿宋_GB2312"/>
          <w:b/>
          <w:bCs/>
          <w:color w:val="000000"/>
          <w:sz w:val="84"/>
          <w:szCs w:val="27"/>
          <w:highlight w:val="none"/>
        </w:rPr>
      </w:pPr>
      <w:r>
        <w:rPr>
          <w:rFonts w:hint="eastAsia" w:ascii="仿宋_GB2312" w:hAnsi="Verdana" w:eastAsia="仿宋_GB2312"/>
          <w:b/>
          <w:bCs/>
          <w:color w:val="000000"/>
          <w:sz w:val="84"/>
          <w:szCs w:val="27"/>
          <w:highlight w:val="none"/>
        </w:rPr>
        <w:t>比价采购文件</w:t>
      </w:r>
    </w:p>
    <w:p>
      <w:pPr>
        <w:pStyle w:val="54"/>
        <w:ind w:left="-1595" w:leftChars="-771"/>
        <w:jc w:val="center"/>
        <w:rPr>
          <w:rFonts w:ascii="仿宋_GB2312" w:eastAsia="仿宋_GB2312"/>
          <w:color w:val="000000"/>
          <w:sz w:val="28"/>
          <w:szCs w:val="27"/>
          <w:highlight w:val="none"/>
        </w:rPr>
      </w:pPr>
    </w:p>
    <w:p>
      <w:pPr>
        <w:pStyle w:val="54"/>
        <w:spacing w:before="0" w:after="0"/>
        <w:ind w:firstLine="622" w:firstLineChars="196"/>
        <w:rPr>
          <w:rFonts w:ascii="仿宋_GB2312" w:eastAsia="仿宋_GB2312"/>
          <w:b/>
          <w:bCs/>
          <w:color w:val="000000"/>
          <w:sz w:val="32"/>
          <w:szCs w:val="32"/>
          <w:highlight w:val="none"/>
        </w:rPr>
      </w:pPr>
    </w:p>
    <w:p>
      <w:pPr>
        <w:pStyle w:val="54"/>
        <w:spacing w:before="0" w:after="0"/>
        <w:ind w:firstLine="1253" w:firstLineChars="395"/>
        <w:rPr>
          <w:rFonts w:ascii="仿宋_GB2312" w:eastAsia="仿宋_GB2312"/>
          <w:b/>
          <w:bCs/>
          <w:color w:val="000000"/>
          <w:sz w:val="32"/>
          <w:szCs w:val="32"/>
          <w:highlight w:val="none"/>
        </w:rPr>
      </w:pPr>
    </w:p>
    <w:p>
      <w:pPr>
        <w:pStyle w:val="54"/>
        <w:spacing w:before="0" w:after="0"/>
        <w:ind w:firstLine="1253" w:firstLineChars="395"/>
        <w:rPr>
          <w:rFonts w:ascii="仿宋_GB2312" w:eastAsia="仿宋_GB2312"/>
          <w:b/>
          <w:bCs/>
          <w:color w:val="000000"/>
          <w:sz w:val="32"/>
          <w:szCs w:val="32"/>
          <w:highlight w:val="none"/>
        </w:rPr>
      </w:pPr>
    </w:p>
    <w:p>
      <w:pPr>
        <w:pStyle w:val="54"/>
        <w:spacing w:before="0" w:after="0"/>
        <w:rPr>
          <w:rFonts w:ascii="仿宋_GB2312" w:eastAsia="仿宋_GB2312"/>
          <w:b/>
          <w:bCs/>
          <w:sz w:val="32"/>
          <w:szCs w:val="32"/>
          <w:highlight w:val="none"/>
          <w:u w:val="single"/>
        </w:rPr>
      </w:pPr>
      <w:r>
        <w:rPr>
          <w:rFonts w:hint="eastAsia" w:ascii="仿宋_GB2312" w:eastAsia="仿宋_GB2312"/>
          <w:b/>
          <w:bCs/>
          <w:color w:val="000000"/>
          <w:sz w:val="32"/>
          <w:szCs w:val="32"/>
          <w:highlight w:val="none"/>
        </w:rPr>
        <w:t>标书编号：</w:t>
      </w:r>
      <w:r>
        <w:rPr>
          <w:rFonts w:hint="eastAsia" w:ascii="仿宋_GB2312" w:eastAsia="仿宋_GB2312"/>
          <w:b/>
          <w:bCs/>
          <w:sz w:val="32"/>
          <w:szCs w:val="32"/>
          <w:highlight w:val="none"/>
        </w:rPr>
        <w:t>LSZB-2023-</w:t>
      </w:r>
      <w:r>
        <w:rPr>
          <w:rFonts w:ascii="仿宋_GB2312" w:eastAsia="仿宋_GB2312"/>
          <w:b/>
          <w:bCs/>
          <w:sz w:val="32"/>
          <w:szCs w:val="32"/>
          <w:highlight w:val="none"/>
        </w:rPr>
        <w:t>024</w:t>
      </w:r>
    </w:p>
    <w:p>
      <w:pPr>
        <w:pStyle w:val="54"/>
        <w:spacing w:before="0" w:after="0"/>
        <w:ind w:firstLine="1253" w:firstLineChars="395"/>
        <w:rPr>
          <w:rFonts w:ascii="仿宋_GB2312" w:eastAsia="仿宋_GB2312"/>
          <w:b/>
          <w:bCs/>
          <w:color w:val="000000"/>
          <w:sz w:val="32"/>
          <w:szCs w:val="32"/>
          <w:highlight w:val="none"/>
        </w:rPr>
      </w:pPr>
    </w:p>
    <w:p>
      <w:pPr>
        <w:rPr>
          <w:rFonts w:ascii="仿宋_GB2312" w:eastAsia="仿宋_GB2312"/>
          <w:b/>
          <w:bCs/>
          <w:color w:val="000000"/>
          <w:sz w:val="32"/>
          <w:szCs w:val="32"/>
          <w:highlight w:val="none"/>
        </w:rPr>
      </w:pPr>
      <w:r>
        <w:rPr>
          <w:rFonts w:hint="eastAsia" w:ascii="仿宋_GB2312" w:eastAsia="仿宋_GB2312"/>
          <w:b/>
          <w:bCs/>
          <w:color w:val="000000"/>
          <w:sz w:val="32"/>
          <w:szCs w:val="32"/>
          <w:highlight w:val="none"/>
        </w:rPr>
        <w:t>比价采购项目名称:  建安一切险项目</w:t>
      </w:r>
    </w:p>
    <w:p>
      <w:pPr>
        <w:pStyle w:val="54"/>
        <w:jc w:val="center"/>
        <w:rPr>
          <w:rFonts w:ascii="仿宋_GB2312" w:eastAsia="仿宋_GB2312"/>
          <w:b/>
          <w:bCs/>
          <w:color w:val="000000"/>
          <w:sz w:val="52"/>
          <w:szCs w:val="27"/>
          <w:highlight w:val="none"/>
        </w:rPr>
      </w:pPr>
    </w:p>
    <w:p>
      <w:pPr>
        <w:pStyle w:val="54"/>
        <w:jc w:val="center"/>
        <w:rPr>
          <w:rFonts w:ascii="仿宋_GB2312" w:eastAsia="仿宋_GB2312"/>
          <w:b/>
          <w:bCs/>
          <w:color w:val="000000"/>
          <w:sz w:val="52"/>
          <w:szCs w:val="27"/>
          <w:highlight w:val="none"/>
        </w:rPr>
      </w:pPr>
    </w:p>
    <w:p>
      <w:pPr>
        <w:pStyle w:val="54"/>
        <w:jc w:val="center"/>
        <w:rPr>
          <w:rFonts w:ascii="仿宋_GB2312" w:eastAsia="仿宋_GB2312"/>
          <w:b/>
          <w:bCs/>
          <w:color w:val="000000"/>
          <w:sz w:val="32"/>
          <w:szCs w:val="32"/>
          <w:highlight w:val="none"/>
        </w:rPr>
      </w:pPr>
      <w:r>
        <w:rPr>
          <w:rFonts w:hint="eastAsia" w:ascii="仿宋_GB2312" w:eastAsia="仿宋_GB2312"/>
          <w:b/>
          <w:bCs/>
          <w:color w:val="000000"/>
          <w:sz w:val="32"/>
          <w:szCs w:val="32"/>
          <w:highlight w:val="none"/>
        </w:rPr>
        <w:t>泸州市泸燊新能源有限公司</w:t>
      </w:r>
    </w:p>
    <w:p>
      <w:pPr>
        <w:pStyle w:val="54"/>
        <w:spacing w:before="0" w:after="0" w:line="440" w:lineRule="exact"/>
        <w:jc w:val="center"/>
        <w:rPr>
          <w:rFonts w:ascii="仿宋_GB2312" w:eastAsia="仿宋_GB2312"/>
          <w:b/>
          <w:bCs/>
          <w:sz w:val="40"/>
          <w:szCs w:val="32"/>
          <w:highlight w:val="none"/>
        </w:rPr>
      </w:pPr>
      <w:r>
        <w:rPr>
          <w:rFonts w:hint="eastAsia" w:ascii="仿宋_GB2312" w:eastAsia="仿宋_GB2312"/>
          <w:b/>
          <w:bCs/>
          <w:sz w:val="40"/>
          <w:szCs w:val="32"/>
          <w:highlight w:val="none"/>
        </w:rPr>
        <w:t>二</w:t>
      </w:r>
      <w:r>
        <w:rPr>
          <w:rFonts w:hint="eastAsia" w:ascii="仿宋_GB2312"/>
          <w:b/>
          <w:bCs/>
          <w:sz w:val="40"/>
          <w:szCs w:val="32"/>
          <w:highlight w:val="none"/>
        </w:rPr>
        <w:t>〇</w:t>
      </w:r>
      <w:r>
        <w:rPr>
          <w:rFonts w:hint="eastAsia" w:ascii="仿宋_GB2312" w:eastAsia="仿宋_GB2312"/>
          <w:b/>
          <w:bCs/>
          <w:sz w:val="40"/>
          <w:szCs w:val="32"/>
          <w:highlight w:val="none"/>
        </w:rPr>
        <w:t>二三年九月</w:t>
      </w:r>
    </w:p>
    <w:p>
      <w:pPr>
        <w:pStyle w:val="54"/>
        <w:spacing w:before="0" w:after="0" w:line="440" w:lineRule="exact"/>
        <w:jc w:val="center"/>
        <w:rPr>
          <w:rFonts w:ascii="仿宋_GB2312" w:eastAsia="仿宋_GB2312"/>
          <w:color w:val="000000"/>
          <w:szCs w:val="24"/>
          <w:highlight w:val="none"/>
        </w:rPr>
      </w:pPr>
    </w:p>
    <w:p>
      <w:pPr>
        <w:pStyle w:val="54"/>
        <w:spacing w:before="0" w:after="0" w:line="440" w:lineRule="exact"/>
        <w:jc w:val="center"/>
        <w:rPr>
          <w:rFonts w:ascii="仿宋_GB2312" w:eastAsia="仿宋_GB2312"/>
          <w:color w:val="000000"/>
          <w:szCs w:val="24"/>
          <w:highlight w:val="none"/>
        </w:rPr>
      </w:pPr>
    </w:p>
    <w:p>
      <w:pPr>
        <w:pStyle w:val="54"/>
        <w:spacing w:before="0" w:after="0" w:line="440" w:lineRule="exact"/>
        <w:jc w:val="center"/>
        <w:rPr>
          <w:rFonts w:ascii="仿宋_GB2312" w:eastAsia="仿宋_GB2312"/>
          <w:color w:val="000000"/>
          <w:szCs w:val="24"/>
          <w:highlight w:val="none"/>
        </w:rPr>
      </w:pPr>
    </w:p>
    <w:p>
      <w:pPr>
        <w:pStyle w:val="54"/>
        <w:spacing w:before="0" w:after="0" w:line="440" w:lineRule="exact"/>
        <w:jc w:val="center"/>
        <w:rPr>
          <w:rFonts w:ascii="仿宋_GB2312" w:eastAsia="仿宋_GB2312"/>
          <w:color w:val="000000"/>
          <w:szCs w:val="24"/>
          <w:highlight w:val="none"/>
        </w:rPr>
      </w:pPr>
    </w:p>
    <w:p>
      <w:pPr>
        <w:rPr>
          <w:highlight w:val="none"/>
        </w:rPr>
      </w:pPr>
    </w:p>
    <w:p>
      <w:pPr>
        <w:pStyle w:val="54"/>
        <w:spacing w:before="0" w:after="0" w:line="440" w:lineRule="exact"/>
        <w:rPr>
          <w:rFonts w:ascii="仿宋_GB2312" w:eastAsia="仿宋_GB2312"/>
          <w:color w:val="000000"/>
          <w:szCs w:val="24"/>
          <w:highlight w:val="none"/>
        </w:rPr>
      </w:pPr>
    </w:p>
    <w:p>
      <w:pPr>
        <w:pStyle w:val="54"/>
        <w:spacing w:before="0" w:after="0" w:line="440" w:lineRule="exact"/>
        <w:rPr>
          <w:rFonts w:ascii="仿宋_GB2312" w:eastAsia="仿宋_GB2312"/>
          <w:color w:val="000000"/>
          <w:szCs w:val="24"/>
          <w:highlight w:val="none"/>
        </w:rPr>
      </w:pPr>
    </w:p>
    <w:p>
      <w:pPr>
        <w:pStyle w:val="54"/>
        <w:spacing w:before="0" w:after="0" w:line="440" w:lineRule="exact"/>
        <w:rPr>
          <w:rFonts w:ascii="仿宋_GB2312" w:eastAsia="仿宋_GB2312"/>
          <w:color w:val="000000"/>
          <w:szCs w:val="24"/>
          <w:highlight w:val="none"/>
        </w:rPr>
      </w:pPr>
    </w:p>
    <w:p>
      <w:pPr>
        <w:pStyle w:val="54"/>
        <w:spacing w:before="0" w:after="0" w:line="440" w:lineRule="exact"/>
        <w:rPr>
          <w:rFonts w:ascii="仿宋_GB2312" w:eastAsia="仿宋_GB2312"/>
          <w:color w:val="000000"/>
          <w:szCs w:val="24"/>
          <w:highlight w:val="none"/>
        </w:rPr>
      </w:pPr>
    </w:p>
    <w:p>
      <w:pPr>
        <w:pStyle w:val="54"/>
        <w:spacing w:before="0" w:after="0" w:line="440" w:lineRule="exact"/>
        <w:rPr>
          <w:rFonts w:ascii="仿宋_GB2312" w:eastAsia="仿宋_GB2312"/>
          <w:color w:val="000000"/>
          <w:szCs w:val="24"/>
          <w:highlight w:val="none"/>
        </w:rPr>
      </w:pPr>
      <w:r>
        <w:rPr>
          <w:rFonts w:hint="eastAsia" w:ascii="仿宋_GB2312" w:eastAsia="仿宋_GB2312"/>
          <w:color w:val="000000"/>
          <w:szCs w:val="24"/>
          <w:highlight w:val="none"/>
        </w:rPr>
        <w:t>招标前附表：</w:t>
      </w:r>
    </w:p>
    <w:tbl>
      <w:tblPr>
        <w:tblStyle w:val="58"/>
        <w:tblW w:w="84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699"/>
        <w:gridCol w:w="6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pacing w:val="-16"/>
                <w:sz w:val="24"/>
                <w:highlight w:val="none"/>
              </w:rPr>
            </w:pPr>
            <w:r>
              <w:rPr>
                <w:rFonts w:hint="eastAsia" w:ascii="仿宋_GB2312" w:hAnsi="宋体" w:eastAsia="仿宋_GB2312"/>
                <w:color w:val="000000"/>
                <w:spacing w:val="-16"/>
                <w:sz w:val="24"/>
                <w:highlight w:val="none"/>
              </w:rPr>
              <w:t>项号</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内   容</w:t>
            </w:r>
          </w:p>
        </w:tc>
        <w:tc>
          <w:tcPr>
            <w:tcW w:w="6090"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比价项目名称</w:t>
            </w:r>
          </w:p>
        </w:tc>
        <w:tc>
          <w:tcPr>
            <w:tcW w:w="6090" w:type="dxa"/>
            <w:vAlign w:val="center"/>
          </w:tcPr>
          <w:p>
            <w:pPr>
              <w:rPr>
                <w:rFonts w:ascii="仿宋_GB2312" w:hAnsi="宋体" w:eastAsia="仿宋_GB2312"/>
                <w:color w:val="000000"/>
                <w:sz w:val="24"/>
                <w:szCs w:val="24"/>
                <w:highlight w:val="none"/>
              </w:rPr>
            </w:pPr>
            <w:r>
              <w:rPr>
                <w:rFonts w:hint="eastAsia" w:ascii="仿宋_GB2312" w:hAnsi="宋体" w:eastAsia="仿宋_GB2312"/>
                <w:color w:val="000000"/>
                <w:sz w:val="24"/>
                <w:szCs w:val="24"/>
                <w:highlight w:val="none"/>
              </w:rPr>
              <w:t>建安一切险项目</w:t>
            </w:r>
          </w:p>
          <w:p>
            <w:pPr>
              <w:rPr>
                <w:rFonts w:ascii="仿宋_GB2312" w:hAnsi="宋体" w:eastAsia="仿宋_GB2312"/>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2</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最高限价</w:t>
            </w:r>
          </w:p>
        </w:tc>
        <w:tc>
          <w:tcPr>
            <w:tcW w:w="6090" w:type="dxa"/>
            <w:vAlign w:val="center"/>
          </w:tcPr>
          <w:p>
            <w:pPr>
              <w:rPr>
                <w:rFonts w:ascii="仿宋_GB2312" w:hAnsi="宋体" w:eastAsia="仿宋_GB2312"/>
                <w:color w:val="FF0000"/>
                <w:sz w:val="24"/>
                <w:highlight w:val="none"/>
              </w:rPr>
            </w:pPr>
            <w:r>
              <w:rPr>
                <w:rFonts w:hint="eastAsia" w:ascii="仿宋_GB2312" w:hAnsi="宋体" w:eastAsia="仿宋_GB2312"/>
                <w:color w:val="000000"/>
                <w:sz w:val="24"/>
                <w:szCs w:val="24"/>
                <w:highlight w:val="none"/>
              </w:rPr>
              <w:t>90000.00元（大写：玖万元整）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3</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采购方式</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比价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4</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报价方式</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清单报价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5</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时间要求</w:t>
            </w:r>
          </w:p>
        </w:tc>
        <w:tc>
          <w:tcPr>
            <w:tcW w:w="6090" w:type="dxa"/>
            <w:shd w:val="clear" w:color="auto" w:fill="auto"/>
            <w:vAlign w:val="center"/>
          </w:tcPr>
          <w:p>
            <w:pPr>
              <w:rPr>
                <w:rFonts w:ascii="仿宋_GB2312" w:hAnsi="宋体" w:eastAsia="仿宋_GB2312"/>
                <w:sz w:val="24"/>
                <w:highlight w:val="none"/>
              </w:rPr>
            </w:pPr>
            <w:r>
              <w:rPr>
                <w:rFonts w:hint="eastAsia" w:ascii="仿宋_GB2312" w:hAnsi="宋体" w:eastAsia="仿宋_GB2312"/>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6</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采购范围</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szCs w:val="24"/>
                <w:highlight w:val="none"/>
              </w:rPr>
              <w:t>建安一切险（项目清单详见附件）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7</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报价人资质等</w:t>
            </w:r>
          </w:p>
        </w:tc>
        <w:tc>
          <w:tcPr>
            <w:tcW w:w="6090" w:type="dxa"/>
            <w:vAlign w:val="center"/>
          </w:tcPr>
          <w:p>
            <w:pPr>
              <w:numPr>
                <w:ilvl w:val="0"/>
                <w:numId w:val="4"/>
              </w:numPr>
              <w:rPr>
                <w:rFonts w:ascii="仿宋_GB2312" w:hAnsi="宋体" w:eastAsia="仿宋_GB2312"/>
                <w:color w:val="000000"/>
                <w:sz w:val="24"/>
                <w:szCs w:val="24"/>
                <w:highlight w:val="none"/>
              </w:rPr>
            </w:pPr>
            <w:r>
              <w:rPr>
                <w:rFonts w:hint="eastAsia" w:ascii="仿宋_GB2312" w:hAnsi="宋体" w:eastAsia="仿宋_GB2312"/>
                <w:color w:val="000000"/>
                <w:sz w:val="24"/>
                <w:szCs w:val="24"/>
                <w:highlight w:val="none"/>
              </w:rPr>
              <w:t>企业法人营业执照；</w:t>
            </w:r>
          </w:p>
          <w:p>
            <w:pPr>
              <w:numPr>
                <w:ilvl w:val="0"/>
                <w:numId w:val="4"/>
              </w:numPr>
              <w:rPr>
                <w:rFonts w:ascii="仿宋_GB2312" w:hAnsi="宋体" w:eastAsia="仿宋_GB2312"/>
                <w:color w:val="000000"/>
                <w:sz w:val="24"/>
                <w:szCs w:val="24"/>
                <w:highlight w:val="none"/>
              </w:rPr>
            </w:pPr>
            <w:r>
              <w:rPr>
                <w:rFonts w:hint="eastAsia" w:ascii="仿宋_GB2312" w:hAnsi="宋体" w:eastAsia="仿宋_GB2312"/>
                <w:color w:val="000000"/>
                <w:sz w:val="24"/>
                <w:szCs w:val="24"/>
                <w:highlight w:val="none"/>
              </w:rPr>
              <w:t>保险从业相关资质证明；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8</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资格审查方式</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9</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计价方式</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报价人根据自身实力确定报价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10</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报价有效期</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11</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比价书费</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12</w:t>
            </w:r>
          </w:p>
        </w:tc>
        <w:tc>
          <w:tcPr>
            <w:tcW w:w="1699"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报价担保</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13</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答疑会</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14</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报价文件组成</w:t>
            </w:r>
          </w:p>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及数量</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报价函2份：正本一份,副本一份。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15</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报价截止时间</w:t>
            </w:r>
          </w:p>
        </w:tc>
        <w:tc>
          <w:tcPr>
            <w:tcW w:w="6090" w:type="dxa"/>
            <w:vAlign w:val="center"/>
          </w:tcPr>
          <w:p>
            <w:pPr>
              <w:rPr>
                <w:rFonts w:ascii="仿宋_GB2312" w:hAnsi="宋体" w:eastAsia="仿宋_GB2312"/>
                <w:sz w:val="24"/>
                <w:highlight w:val="none"/>
              </w:rPr>
            </w:pPr>
            <w:r>
              <w:rPr>
                <w:rFonts w:hint="eastAsia" w:ascii="仿宋_GB2312" w:hAnsi="宋体" w:eastAsia="仿宋_GB2312"/>
                <w:color w:val="000000"/>
                <w:sz w:val="24"/>
                <w:highlight w:val="none"/>
              </w:rPr>
              <w:t>递交报价文件时间:</w:t>
            </w:r>
            <w:r>
              <w:rPr>
                <w:rFonts w:hint="eastAsia" w:ascii="仿宋_GB2312" w:hAnsi="宋体" w:eastAsia="仿宋_GB2312"/>
                <w:sz w:val="24"/>
                <w:highlight w:val="none"/>
              </w:rPr>
              <w:t xml:space="preserve"> 2023年9月27日10：00时前</w:t>
            </w:r>
          </w:p>
          <w:p>
            <w:pPr>
              <w:rPr>
                <w:rFonts w:ascii="仿宋_GB2312" w:hAnsi="宋体" w:eastAsia="仿宋_GB2312"/>
                <w:color w:val="000000"/>
                <w:sz w:val="24"/>
                <w:highlight w:val="none"/>
              </w:rPr>
            </w:pPr>
            <w:r>
              <w:rPr>
                <w:rFonts w:hint="eastAsia" w:ascii="仿宋_GB2312" w:hAnsi="宋体" w:eastAsia="仿宋_GB2312"/>
                <w:color w:val="000000"/>
                <w:sz w:val="24"/>
                <w:highlight w:val="none"/>
              </w:rPr>
              <w:t>报价文件递交地点：泸州市泸燊新能源有限公司办公室</w:t>
            </w:r>
          </w:p>
          <w:p>
            <w:pPr>
              <w:rPr>
                <w:rFonts w:ascii="仿宋_GB2312" w:hAnsi="宋体" w:eastAsia="仿宋_GB2312"/>
                <w:color w:val="000000"/>
                <w:sz w:val="24"/>
                <w:highlight w:val="none"/>
              </w:rPr>
            </w:pPr>
            <w:r>
              <w:rPr>
                <w:rFonts w:hint="eastAsia" w:ascii="仿宋_GB2312" w:hAnsi="宋体" w:eastAsia="仿宋_GB2312"/>
                <w:color w:val="000000"/>
                <w:sz w:val="24"/>
                <w:highlight w:val="none"/>
              </w:rPr>
              <w:t>递交报价文件联系电话：18423528690联系人：韩斌</w:t>
            </w:r>
          </w:p>
          <w:p>
            <w:pPr>
              <w:rPr>
                <w:rFonts w:ascii="仿宋_GB2312" w:hAnsi="宋体" w:eastAsia="仿宋_GB2312"/>
                <w:color w:val="000000"/>
                <w:sz w:val="24"/>
                <w:highlight w:val="none"/>
              </w:rPr>
            </w:pPr>
            <w:r>
              <w:rPr>
                <w:rFonts w:hint="eastAsia" w:ascii="仿宋_GB2312" w:hAnsi="宋体" w:eastAsia="仿宋_GB2312"/>
                <w:color w:val="000000"/>
                <w:sz w:val="24"/>
                <w:highlight w:val="none"/>
              </w:rPr>
              <w:t>如需图纸、澄清和勘察现场</w:t>
            </w:r>
          </w:p>
          <w:p>
            <w:pPr>
              <w:rPr>
                <w:rFonts w:ascii="仿宋_GB2312" w:hAnsi="宋体" w:eastAsia="仿宋_GB2312"/>
                <w:color w:val="000000"/>
                <w:sz w:val="24"/>
                <w:highlight w:val="none"/>
              </w:rPr>
            </w:pPr>
            <w:r>
              <w:rPr>
                <w:rFonts w:hint="eastAsia" w:ascii="仿宋_GB2312" w:hAnsi="宋体" w:eastAsia="仿宋_GB2312"/>
                <w:color w:val="000000"/>
                <w:sz w:val="24"/>
                <w:highlight w:val="none"/>
              </w:rPr>
              <w:t>联系电话</w:t>
            </w:r>
            <w:r>
              <w:rPr>
                <w:rFonts w:hint="eastAsia" w:ascii="仿宋_GB2312" w:hAnsi="宋体" w:eastAsia="仿宋_GB2312"/>
                <w:sz w:val="24"/>
                <w:highlight w:val="none"/>
              </w:rPr>
              <w:t>：17726638109联系人：李老师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16</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开标</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开标地点: 泸州市泸燊新能源有限公司会议室</w:t>
            </w:r>
          </w:p>
          <w:p>
            <w:pPr>
              <w:rPr>
                <w:rFonts w:ascii="仿宋_GB2312" w:hAnsi="宋体" w:eastAsia="仿宋_GB2312"/>
                <w:color w:val="FF0000"/>
                <w:sz w:val="24"/>
                <w:highlight w:val="none"/>
              </w:rPr>
            </w:pPr>
            <w:r>
              <w:rPr>
                <w:rFonts w:hint="eastAsia" w:ascii="仿宋_GB2312" w:hAnsi="宋体" w:eastAsia="仿宋_GB2312"/>
                <w:color w:val="000000"/>
                <w:sz w:val="24"/>
                <w:highlight w:val="none"/>
              </w:rPr>
              <w:t>开标时间：</w:t>
            </w:r>
            <w:r>
              <w:rPr>
                <w:rFonts w:hint="eastAsia" w:ascii="仿宋_GB2312" w:hAnsi="宋体" w:eastAsia="仿宋_GB2312"/>
                <w:sz w:val="24"/>
                <w:highlight w:val="none"/>
              </w:rPr>
              <w:t>2023年9月</w:t>
            </w:r>
            <w:r>
              <w:rPr>
                <w:rFonts w:ascii="仿宋_GB2312" w:hAnsi="宋体" w:eastAsia="仿宋_GB2312"/>
                <w:sz w:val="24"/>
                <w:highlight w:val="none"/>
              </w:rPr>
              <w:t>27</w:t>
            </w:r>
            <w:r>
              <w:rPr>
                <w:rFonts w:hint="eastAsia" w:ascii="仿宋_GB2312" w:hAnsi="宋体" w:eastAsia="仿宋_GB2312"/>
                <w:sz w:val="24"/>
                <w:highlight w:val="none"/>
              </w:rPr>
              <w:t>日14：00时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687"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17</w:t>
            </w:r>
          </w:p>
        </w:tc>
        <w:tc>
          <w:tcPr>
            <w:tcW w:w="1699" w:type="dxa"/>
            <w:vAlign w:val="center"/>
          </w:tcPr>
          <w:p>
            <w:pPr>
              <w:jc w:val="center"/>
              <w:rPr>
                <w:rFonts w:ascii="仿宋_GB2312" w:hAnsi="宋体" w:eastAsia="仿宋_GB2312"/>
                <w:color w:val="000000"/>
                <w:sz w:val="24"/>
                <w:highlight w:val="none"/>
              </w:rPr>
            </w:pPr>
            <w:r>
              <w:rPr>
                <w:rFonts w:hint="eastAsia" w:ascii="仿宋_GB2312" w:hAnsi="宋体" w:eastAsia="仿宋_GB2312"/>
                <w:color w:val="000000"/>
                <w:sz w:val="24"/>
                <w:highlight w:val="none"/>
              </w:rPr>
              <w:t>履约担保</w:t>
            </w:r>
          </w:p>
        </w:tc>
        <w:tc>
          <w:tcPr>
            <w:tcW w:w="6090" w:type="dxa"/>
            <w:vAlign w:val="center"/>
          </w:tcPr>
          <w:p>
            <w:pPr>
              <w:rPr>
                <w:rFonts w:ascii="仿宋_GB2312" w:hAnsi="宋体" w:eastAsia="仿宋_GB2312"/>
                <w:color w:val="000000"/>
                <w:sz w:val="24"/>
                <w:highlight w:val="none"/>
              </w:rPr>
            </w:pPr>
            <w:r>
              <w:rPr>
                <w:rFonts w:hint="eastAsia" w:ascii="仿宋_GB2312" w:hAnsi="宋体" w:eastAsia="仿宋_GB2312"/>
                <w:color w:val="000000"/>
                <w:sz w:val="24"/>
                <w:highlight w:val="none"/>
              </w:rPr>
              <w:t>无</w:t>
            </w:r>
          </w:p>
        </w:tc>
      </w:tr>
    </w:tbl>
    <w:p>
      <w:pPr>
        <w:pStyle w:val="54"/>
        <w:spacing w:before="0" w:after="0" w:line="440" w:lineRule="exact"/>
        <w:ind w:firstLine="480"/>
        <w:rPr>
          <w:rFonts w:ascii="仿宋_GB2312" w:eastAsia="仿宋_GB2312"/>
          <w:color w:val="000000"/>
          <w:szCs w:val="24"/>
          <w:highlight w:val="none"/>
        </w:rPr>
      </w:pPr>
    </w:p>
    <w:p>
      <w:pPr>
        <w:pStyle w:val="54"/>
        <w:spacing w:before="0" w:after="0" w:line="440" w:lineRule="exact"/>
        <w:ind w:firstLine="480"/>
        <w:rPr>
          <w:rFonts w:ascii="仿宋_GB2312" w:eastAsia="仿宋_GB2312"/>
          <w:color w:val="000000"/>
          <w:szCs w:val="24"/>
          <w:highlight w:val="none"/>
        </w:rPr>
      </w:pPr>
    </w:p>
    <w:p>
      <w:pPr>
        <w:pStyle w:val="54"/>
        <w:spacing w:before="0" w:after="0" w:line="440" w:lineRule="exact"/>
        <w:ind w:firstLine="480"/>
        <w:rPr>
          <w:rFonts w:ascii="仿宋_GB2312" w:eastAsia="仿宋_GB2312"/>
          <w:color w:val="000000"/>
          <w:szCs w:val="24"/>
          <w:highlight w:val="none"/>
        </w:rPr>
      </w:pPr>
    </w:p>
    <w:p>
      <w:pPr>
        <w:pStyle w:val="54"/>
        <w:spacing w:before="0" w:after="0" w:line="440" w:lineRule="exact"/>
        <w:ind w:firstLine="480"/>
        <w:rPr>
          <w:rFonts w:ascii="仿宋_GB2312" w:eastAsia="仿宋_GB2312"/>
          <w:color w:val="000000"/>
          <w:szCs w:val="24"/>
          <w:highlight w:val="none"/>
        </w:rPr>
      </w:pPr>
    </w:p>
    <w:p>
      <w:pPr>
        <w:pStyle w:val="54"/>
        <w:spacing w:before="0" w:after="0" w:line="440" w:lineRule="exact"/>
        <w:ind w:firstLine="480"/>
        <w:rPr>
          <w:rFonts w:ascii="仿宋_GB2312" w:eastAsia="仿宋_GB2312"/>
          <w:color w:val="000000"/>
          <w:szCs w:val="24"/>
          <w:highlight w:val="none"/>
        </w:rPr>
      </w:pPr>
    </w:p>
    <w:p>
      <w:pPr>
        <w:pStyle w:val="54"/>
        <w:spacing w:before="0" w:after="0" w:line="440" w:lineRule="exact"/>
        <w:ind w:firstLine="480"/>
        <w:rPr>
          <w:rFonts w:ascii="仿宋_GB2312" w:eastAsia="仿宋_GB2312"/>
          <w:color w:val="000000"/>
          <w:szCs w:val="24"/>
          <w:highlight w:val="none"/>
        </w:rPr>
      </w:pPr>
    </w:p>
    <w:p>
      <w:pPr>
        <w:pStyle w:val="54"/>
        <w:spacing w:before="0" w:after="0" w:line="440" w:lineRule="exact"/>
        <w:ind w:firstLine="480"/>
        <w:rPr>
          <w:rFonts w:ascii="仿宋_GB2312" w:eastAsia="仿宋_GB2312"/>
          <w:color w:val="000000"/>
          <w:szCs w:val="24"/>
          <w:highlight w:val="none"/>
        </w:rPr>
      </w:pPr>
    </w:p>
    <w:p>
      <w:pPr>
        <w:pStyle w:val="54"/>
        <w:spacing w:before="0" w:after="0" w:line="360" w:lineRule="auto"/>
        <w:jc w:val="center"/>
        <w:rPr>
          <w:rFonts w:ascii="仿宋_GB2312" w:hAnsi="Times New Roman" w:eastAsia="仿宋_GB2312"/>
          <w:b/>
          <w:bCs/>
          <w:color w:val="000000"/>
          <w:kern w:val="2"/>
          <w:sz w:val="44"/>
          <w:szCs w:val="44"/>
          <w:highlight w:val="none"/>
        </w:rPr>
      </w:pPr>
      <w:r>
        <w:rPr>
          <w:rFonts w:hint="eastAsia" w:ascii="仿宋_GB2312" w:hAnsi="Times New Roman" w:eastAsia="仿宋_GB2312"/>
          <w:b/>
          <w:bCs/>
          <w:color w:val="000000"/>
          <w:kern w:val="2"/>
          <w:sz w:val="44"/>
          <w:szCs w:val="44"/>
          <w:highlight w:val="none"/>
        </w:rPr>
        <w:t>建安一切险项目采购公告</w:t>
      </w:r>
    </w:p>
    <w:p>
      <w:pPr>
        <w:pStyle w:val="54"/>
        <w:tabs>
          <w:tab w:val="left" w:pos="1030"/>
        </w:tabs>
        <w:spacing w:before="0" w:after="0" w:line="360" w:lineRule="auto"/>
        <w:ind w:left="1578" w:hanging="1582" w:hangingChars="499"/>
        <w:rPr>
          <w:rFonts w:ascii="仿宋_GB2312" w:eastAsia="仿宋_GB2312"/>
          <w:color w:val="000000"/>
          <w:sz w:val="32"/>
          <w:szCs w:val="32"/>
          <w:highlight w:val="none"/>
        </w:rPr>
      </w:pPr>
      <w:r>
        <w:rPr>
          <w:rFonts w:ascii="仿宋_GB2312" w:eastAsia="仿宋_GB2312"/>
          <w:color w:val="000000"/>
          <w:sz w:val="32"/>
          <w:szCs w:val="32"/>
          <w:highlight w:val="none"/>
        </w:rPr>
        <w:tab/>
      </w:r>
    </w:p>
    <w:p>
      <w:pPr>
        <w:pStyle w:val="54"/>
        <w:spacing w:before="0" w:after="0" w:line="360" w:lineRule="auto"/>
        <w:ind w:firstLine="634" w:firstLineChars="200"/>
        <w:rPr>
          <w:rFonts w:ascii="仿宋_GB2312" w:eastAsia="仿宋_GB2312"/>
          <w:color w:val="000000"/>
          <w:sz w:val="32"/>
          <w:szCs w:val="32"/>
          <w:highlight w:val="none"/>
        </w:rPr>
      </w:pPr>
      <w:r>
        <w:rPr>
          <w:rFonts w:hint="eastAsia" w:ascii="仿宋_GB2312" w:eastAsia="仿宋_GB2312"/>
          <w:sz w:val="32"/>
          <w:szCs w:val="32"/>
          <w:highlight w:val="none"/>
        </w:rPr>
        <w:t>泸州市泸燊新能源有限公司建安一切险项目进行比价采购，欢迎对此感兴趣并具有办理能力的专业单位前来报价。</w:t>
      </w:r>
    </w:p>
    <w:p>
      <w:pPr>
        <w:pStyle w:val="54"/>
        <w:spacing w:before="0" w:after="0" w:line="360" w:lineRule="auto"/>
        <w:ind w:left="212" w:firstLine="420"/>
        <w:jc w:val="both"/>
        <w:rPr>
          <w:rFonts w:ascii="仿宋_GB2312" w:eastAsia="仿宋_GB2312"/>
          <w:color w:val="000000"/>
          <w:sz w:val="32"/>
          <w:szCs w:val="32"/>
          <w:highlight w:val="none"/>
        </w:rPr>
      </w:pPr>
      <w:r>
        <w:rPr>
          <w:rFonts w:hint="eastAsia" w:ascii="仿宋_GB2312" w:eastAsia="仿宋_GB2312"/>
          <w:color w:val="000000"/>
          <w:sz w:val="32"/>
          <w:szCs w:val="32"/>
          <w:highlight w:val="none"/>
        </w:rPr>
        <w:t>标书编号：</w:t>
      </w:r>
      <w:r>
        <w:rPr>
          <w:rFonts w:hint="eastAsia" w:ascii="仿宋_GB2312" w:eastAsia="仿宋_GB2312"/>
          <w:bCs/>
          <w:color w:val="000000"/>
          <w:sz w:val="32"/>
          <w:szCs w:val="32"/>
          <w:highlight w:val="none"/>
        </w:rPr>
        <w:t>LSZB-2023-</w:t>
      </w:r>
      <w:r>
        <w:rPr>
          <w:rFonts w:ascii="仿宋_GB2312" w:eastAsia="仿宋_GB2312"/>
          <w:bCs/>
          <w:color w:val="000000"/>
          <w:sz w:val="32"/>
          <w:szCs w:val="32"/>
          <w:highlight w:val="none"/>
        </w:rPr>
        <w:t>024</w:t>
      </w:r>
    </w:p>
    <w:p>
      <w:pPr>
        <w:rPr>
          <w:rFonts w:ascii="仿宋_GB2312" w:eastAsia="仿宋_GB2312"/>
          <w:b/>
          <w:bCs/>
          <w:color w:val="000000"/>
          <w:sz w:val="32"/>
          <w:szCs w:val="32"/>
          <w:highlight w:val="none"/>
        </w:rPr>
      </w:pPr>
      <w:r>
        <w:rPr>
          <w:rFonts w:hint="eastAsia" w:ascii="仿宋_GB2312" w:eastAsia="仿宋_GB2312"/>
          <w:color w:val="000000"/>
          <w:sz w:val="32"/>
          <w:szCs w:val="32"/>
          <w:highlight w:val="none"/>
        </w:rPr>
        <w:t>标的名称：建安一切险项目</w:t>
      </w:r>
    </w:p>
    <w:p>
      <w:pPr>
        <w:pStyle w:val="54"/>
        <w:spacing w:before="0" w:after="0" w:line="360" w:lineRule="auto"/>
        <w:ind w:firstLine="634" w:firstLineChars="200"/>
        <w:rPr>
          <w:rFonts w:ascii="仿宋_GB2312" w:eastAsia="仿宋_GB2312"/>
          <w:color w:val="000000"/>
          <w:sz w:val="32"/>
          <w:szCs w:val="32"/>
          <w:highlight w:val="none"/>
        </w:rPr>
      </w:pPr>
      <w:r>
        <w:rPr>
          <w:rFonts w:hint="eastAsia" w:ascii="仿宋_GB2312" w:eastAsia="仿宋_GB2312"/>
          <w:color w:val="000000"/>
          <w:sz w:val="32"/>
          <w:szCs w:val="32"/>
          <w:highlight w:val="none"/>
        </w:rPr>
        <w:t>1.比价采购文件发放：</w:t>
      </w:r>
    </w:p>
    <w:p>
      <w:pPr>
        <w:pStyle w:val="54"/>
        <w:spacing w:before="0" w:after="0" w:line="360" w:lineRule="auto"/>
        <w:ind w:firstLine="634" w:firstLineChars="200"/>
        <w:jc w:val="both"/>
        <w:rPr>
          <w:rFonts w:ascii="仿宋_GB2312" w:eastAsia="仿宋_GB2312"/>
          <w:color w:val="000000"/>
          <w:sz w:val="32"/>
          <w:szCs w:val="32"/>
          <w:highlight w:val="none"/>
        </w:rPr>
      </w:pPr>
      <w:r>
        <w:rPr>
          <w:rFonts w:hint="eastAsia" w:ascii="仿宋_GB2312" w:eastAsia="仿宋_GB2312"/>
          <w:color w:val="000000"/>
          <w:sz w:val="32"/>
          <w:szCs w:val="32"/>
          <w:highlight w:val="none"/>
        </w:rPr>
        <w:t>由采购方发送采购文件，进行邀请比选。</w:t>
      </w:r>
    </w:p>
    <w:p>
      <w:pPr>
        <w:pStyle w:val="54"/>
        <w:spacing w:before="0" w:after="0" w:line="360" w:lineRule="auto"/>
        <w:ind w:firstLine="634" w:firstLineChars="200"/>
        <w:rPr>
          <w:rFonts w:ascii="仿宋_GB2312" w:eastAsia="仿宋_GB2312"/>
          <w:color w:val="000000"/>
          <w:sz w:val="32"/>
          <w:szCs w:val="32"/>
          <w:highlight w:val="none"/>
        </w:rPr>
      </w:pPr>
      <w:r>
        <w:rPr>
          <w:rFonts w:hint="eastAsia" w:ascii="仿宋_GB2312" w:eastAsia="仿宋_GB2312"/>
          <w:color w:val="000000"/>
          <w:sz w:val="32"/>
          <w:szCs w:val="32"/>
          <w:highlight w:val="none"/>
        </w:rPr>
        <w:t>2.对报价人的资质要求：</w:t>
      </w:r>
    </w:p>
    <w:p>
      <w:pPr>
        <w:pStyle w:val="54"/>
        <w:spacing w:before="0" w:after="0" w:line="360" w:lineRule="auto"/>
        <w:ind w:firstLine="634" w:firstLineChars="200"/>
        <w:rPr>
          <w:rFonts w:ascii="仿宋_GB2312" w:eastAsia="仿宋_GB2312"/>
          <w:sz w:val="32"/>
          <w:szCs w:val="32"/>
          <w:highlight w:val="none"/>
        </w:rPr>
      </w:pPr>
      <w:r>
        <w:rPr>
          <w:rFonts w:hint="eastAsia" w:ascii="仿宋_GB2312" w:eastAsia="仿宋_GB2312"/>
          <w:sz w:val="32"/>
          <w:szCs w:val="32"/>
          <w:highlight w:val="none"/>
        </w:rPr>
        <w:t>（1）报价人必须是具有独立法人资格，无不良经营行为。</w:t>
      </w:r>
    </w:p>
    <w:p>
      <w:pPr>
        <w:pStyle w:val="54"/>
        <w:spacing w:before="0" w:after="0" w:line="360" w:lineRule="auto"/>
        <w:ind w:firstLine="634" w:firstLineChars="200"/>
        <w:rPr>
          <w:rFonts w:ascii="仿宋_GB2312" w:eastAsia="仿宋_GB2312"/>
          <w:sz w:val="32"/>
          <w:szCs w:val="32"/>
          <w:highlight w:val="none"/>
        </w:rPr>
      </w:pPr>
      <w:r>
        <w:rPr>
          <w:rFonts w:hint="eastAsia" w:ascii="仿宋_GB2312" w:eastAsia="仿宋_GB2312"/>
          <w:sz w:val="32"/>
          <w:szCs w:val="32"/>
          <w:highlight w:val="none"/>
        </w:rPr>
        <w:t>（2）相关资质证明文件</w:t>
      </w:r>
    </w:p>
    <w:p>
      <w:pPr>
        <w:pStyle w:val="54"/>
        <w:spacing w:before="0" w:after="0" w:line="360" w:lineRule="auto"/>
        <w:ind w:firstLine="634" w:firstLineChars="200"/>
        <w:rPr>
          <w:rFonts w:ascii="仿宋_GB2312" w:eastAsia="仿宋_GB2312"/>
          <w:color w:val="000000"/>
          <w:sz w:val="32"/>
          <w:szCs w:val="32"/>
          <w:highlight w:val="none"/>
        </w:rPr>
      </w:pPr>
      <w:r>
        <w:rPr>
          <w:rFonts w:hint="eastAsia" w:ascii="仿宋_GB2312" w:eastAsia="仿宋_GB2312"/>
          <w:color w:val="000000"/>
          <w:sz w:val="32"/>
          <w:szCs w:val="32"/>
          <w:highlight w:val="none"/>
        </w:rPr>
        <w:t>3. 对资质文件要求:</w:t>
      </w:r>
    </w:p>
    <w:p>
      <w:pPr>
        <w:pStyle w:val="54"/>
        <w:spacing w:before="0" w:after="0" w:line="360" w:lineRule="auto"/>
        <w:ind w:firstLine="540"/>
        <w:rPr>
          <w:rFonts w:ascii="仿宋_GB2312" w:eastAsia="仿宋_GB2312"/>
          <w:sz w:val="32"/>
          <w:szCs w:val="32"/>
          <w:highlight w:val="none"/>
        </w:rPr>
      </w:pPr>
      <w:r>
        <w:rPr>
          <w:rFonts w:hint="eastAsia" w:ascii="仿宋_GB2312" w:eastAsia="仿宋_GB2312"/>
          <w:sz w:val="32"/>
          <w:szCs w:val="32"/>
          <w:highlight w:val="none"/>
        </w:rPr>
        <w:t>需提供以下资质文件 (可提供复印件，需加盖公章)：</w:t>
      </w:r>
    </w:p>
    <w:p>
      <w:pPr>
        <w:pStyle w:val="250"/>
        <w:ind w:firstLine="634" w:firstLineChars="200"/>
        <w:jc w:val="left"/>
        <w:rPr>
          <w:rFonts w:ascii="仿宋_GB2312" w:eastAsia="仿宋_GB2312" w:cs="Times New Roman"/>
          <w:color w:val="000000"/>
          <w:sz w:val="32"/>
          <w:szCs w:val="32"/>
          <w:highlight w:val="none"/>
        </w:rPr>
      </w:pPr>
      <w:r>
        <w:rPr>
          <w:rFonts w:hint="eastAsia" w:ascii="仿宋_GB2312" w:eastAsia="仿宋_GB2312" w:cs="Times New Roman"/>
          <w:color w:val="000000"/>
          <w:sz w:val="32"/>
          <w:szCs w:val="32"/>
          <w:highlight w:val="none"/>
        </w:rPr>
        <w:t>（1）企业法人营业执照；</w:t>
      </w:r>
    </w:p>
    <w:p>
      <w:pPr>
        <w:pStyle w:val="250"/>
        <w:ind w:firstLine="634" w:firstLineChars="200"/>
        <w:jc w:val="left"/>
        <w:rPr>
          <w:rFonts w:ascii="仿宋_GB2312" w:eastAsia="仿宋_GB2312" w:cs="Times New Roman"/>
          <w:color w:val="000000"/>
          <w:sz w:val="32"/>
          <w:szCs w:val="32"/>
          <w:highlight w:val="none"/>
        </w:rPr>
      </w:pPr>
      <w:r>
        <w:rPr>
          <w:rFonts w:hint="eastAsia" w:ascii="仿宋_GB2312" w:eastAsia="仿宋_GB2312" w:cs="Times New Roman"/>
          <w:color w:val="000000"/>
          <w:sz w:val="32"/>
          <w:szCs w:val="32"/>
          <w:highlight w:val="none"/>
        </w:rPr>
        <w:t>（2）保险从业相关资质证明；</w:t>
      </w:r>
    </w:p>
    <w:p>
      <w:pPr>
        <w:spacing w:line="360" w:lineRule="auto"/>
        <w:ind w:left="5523" w:leftChars="2056" w:hanging="1268" w:hangingChars="400"/>
        <w:rPr>
          <w:rFonts w:ascii="仿宋_GB2312" w:eastAsia="仿宋_GB2312"/>
          <w:color w:val="000000"/>
          <w:sz w:val="32"/>
          <w:szCs w:val="32"/>
          <w:highlight w:val="none"/>
        </w:rPr>
      </w:pPr>
    </w:p>
    <w:p>
      <w:pPr>
        <w:spacing w:line="360" w:lineRule="auto"/>
        <w:ind w:left="5523" w:leftChars="2056" w:hanging="1268" w:hangingChars="400"/>
        <w:rPr>
          <w:rFonts w:ascii="仿宋_GB2312" w:eastAsia="仿宋_GB2312"/>
          <w:color w:val="000000"/>
          <w:sz w:val="32"/>
          <w:szCs w:val="32"/>
          <w:highlight w:val="none"/>
        </w:rPr>
      </w:pPr>
    </w:p>
    <w:p>
      <w:pPr>
        <w:spacing w:line="360" w:lineRule="auto"/>
        <w:ind w:left="5523" w:leftChars="2056" w:hanging="1268" w:hangingChars="400"/>
        <w:rPr>
          <w:rFonts w:ascii="仿宋_GB2312" w:eastAsia="仿宋_GB2312"/>
          <w:color w:val="000000"/>
          <w:sz w:val="32"/>
          <w:szCs w:val="32"/>
          <w:highlight w:val="none"/>
        </w:rPr>
      </w:pPr>
    </w:p>
    <w:p>
      <w:pPr>
        <w:spacing w:line="360" w:lineRule="auto"/>
        <w:ind w:left="5523" w:leftChars="2056" w:hanging="1268" w:hangingChars="400"/>
        <w:rPr>
          <w:rFonts w:ascii="仿宋_GB2312" w:eastAsia="仿宋_GB2312"/>
          <w:color w:val="000000"/>
          <w:sz w:val="32"/>
          <w:szCs w:val="32"/>
          <w:highlight w:val="none"/>
        </w:rPr>
      </w:pPr>
    </w:p>
    <w:p>
      <w:pPr>
        <w:spacing w:line="360" w:lineRule="auto"/>
        <w:ind w:left="5523" w:leftChars="2056" w:hanging="1268" w:hangingChars="400"/>
        <w:rPr>
          <w:rFonts w:ascii="仿宋_GB2312" w:eastAsia="仿宋_GB2312"/>
          <w:color w:val="000000"/>
          <w:sz w:val="32"/>
          <w:szCs w:val="32"/>
          <w:highlight w:val="none"/>
        </w:rPr>
      </w:pPr>
    </w:p>
    <w:p>
      <w:pPr>
        <w:spacing w:line="360" w:lineRule="auto"/>
        <w:ind w:left="5523" w:leftChars="2056" w:hanging="1268" w:hangingChars="400"/>
        <w:jc w:val="right"/>
        <w:rPr>
          <w:rFonts w:ascii="仿宋_GB2312" w:eastAsia="仿宋_GB2312"/>
          <w:color w:val="000000"/>
          <w:sz w:val="32"/>
          <w:szCs w:val="32"/>
          <w:highlight w:val="none"/>
        </w:rPr>
      </w:pPr>
      <w:r>
        <w:rPr>
          <w:rFonts w:hint="eastAsia" w:ascii="仿宋_GB2312" w:eastAsia="仿宋_GB2312"/>
          <w:color w:val="000000"/>
          <w:sz w:val="32"/>
          <w:szCs w:val="32"/>
          <w:highlight w:val="none"/>
        </w:rPr>
        <w:t>泸州市泸燊新能源有限公司</w:t>
      </w:r>
    </w:p>
    <w:p>
      <w:pPr>
        <w:spacing w:line="360" w:lineRule="auto"/>
        <w:ind w:left="5220" w:leftChars="2361" w:hanging="333" w:hangingChars="105"/>
        <w:jc w:val="right"/>
        <w:rPr>
          <w:rFonts w:ascii="仿宋_GB2312" w:eastAsia="仿宋_GB2312"/>
          <w:b/>
          <w:color w:val="000000"/>
          <w:sz w:val="32"/>
          <w:szCs w:val="32"/>
          <w:highlight w:val="none"/>
        </w:rPr>
      </w:pPr>
      <w:r>
        <w:rPr>
          <w:rFonts w:ascii="仿宋_GB2312" w:eastAsia="仿宋_GB2312"/>
          <w:color w:val="000000"/>
          <w:sz w:val="32"/>
          <w:szCs w:val="32"/>
          <w:highlight w:val="none"/>
        </w:rPr>
        <w:t>202</w:t>
      </w:r>
      <w:r>
        <w:rPr>
          <w:rFonts w:hint="eastAsia" w:ascii="仿宋_GB2312" w:eastAsia="仿宋_GB2312"/>
          <w:color w:val="000000"/>
          <w:sz w:val="32"/>
          <w:szCs w:val="32"/>
          <w:highlight w:val="none"/>
        </w:rPr>
        <w:t>3年9月</w:t>
      </w:r>
      <w:r>
        <w:rPr>
          <w:rFonts w:hint="eastAsia" w:ascii="仿宋_GB2312" w:eastAsia="仿宋_GB2312"/>
          <w:color w:val="000000"/>
          <w:sz w:val="32"/>
          <w:szCs w:val="32"/>
          <w:highlight w:val="none"/>
          <w:lang w:val="en-US" w:eastAsia="zh-CN"/>
        </w:rPr>
        <w:t>21</w:t>
      </w:r>
      <w:r>
        <w:rPr>
          <w:rFonts w:hint="eastAsia" w:ascii="仿宋_GB2312" w:eastAsia="仿宋_GB2312"/>
          <w:color w:val="000000"/>
          <w:sz w:val="32"/>
          <w:szCs w:val="32"/>
          <w:highlight w:val="none"/>
        </w:rPr>
        <w:t>日</w:t>
      </w:r>
    </w:p>
    <w:p>
      <w:pPr>
        <w:pStyle w:val="54"/>
        <w:spacing w:before="0" w:after="0" w:line="440" w:lineRule="exact"/>
        <w:rPr>
          <w:rFonts w:ascii="仿宋_GB2312" w:eastAsia="仿宋_GB2312"/>
          <w:b/>
          <w:color w:val="000000"/>
          <w:sz w:val="32"/>
          <w:szCs w:val="32"/>
          <w:highlight w:val="none"/>
        </w:rPr>
      </w:pPr>
    </w:p>
    <w:p>
      <w:pPr>
        <w:pStyle w:val="54"/>
        <w:spacing w:before="0" w:after="0" w:line="440" w:lineRule="exact"/>
        <w:ind w:left="2520" w:firstLine="420"/>
        <w:rPr>
          <w:rFonts w:ascii="仿宋_GB2312" w:eastAsia="仿宋_GB2312"/>
          <w:b/>
          <w:color w:val="000000"/>
          <w:sz w:val="32"/>
          <w:szCs w:val="32"/>
          <w:highlight w:val="none"/>
        </w:rPr>
      </w:pPr>
      <w:bookmarkStart w:id="6" w:name="_GoBack"/>
      <w:bookmarkEnd w:id="6"/>
    </w:p>
    <w:p>
      <w:pPr>
        <w:pStyle w:val="54"/>
        <w:spacing w:before="0" w:after="0" w:line="440" w:lineRule="exact"/>
        <w:ind w:left="2520" w:firstLine="420"/>
        <w:rPr>
          <w:rFonts w:ascii="仿宋_GB2312" w:eastAsia="仿宋_GB2312"/>
          <w:b/>
          <w:color w:val="000000"/>
          <w:sz w:val="32"/>
          <w:szCs w:val="32"/>
          <w:highlight w:val="none"/>
        </w:rPr>
      </w:pPr>
    </w:p>
    <w:p>
      <w:pPr>
        <w:pStyle w:val="54"/>
        <w:spacing w:before="0" w:after="0" w:line="440" w:lineRule="exact"/>
        <w:ind w:left="2520" w:firstLine="420"/>
        <w:rPr>
          <w:sz w:val="32"/>
          <w:szCs w:val="32"/>
          <w:highlight w:val="none"/>
        </w:rPr>
      </w:pPr>
      <w:r>
        <w:rPr>
          <w:rFonts w:hint="eastAsia" w:ascii="仿宋_GB2312" w:eastAsia="仿宋_GB2312"/>
          <w:b/>
          <w:color w:val="000000"/>
          <w:sz w:val="32"/>
          <w:szCs w:val="32"/>
          <w:highlight w:val="none"/>
        </w:rPr>
        <w:t>第一部分  项目概况</w:t>
      </w:r>
    </w:p>
    <w:p>
      <w:pPr>
        <w:pStyle w:val="26"/>
        <w:widowControl/>
        <w:tabs>
          <w:tab w:val="left" w:pos="840"/>
        </w:tabs>
        <w:spacing w:after="0" w:line="360" w:lineRule="auto"/>
        <w:ind w:left="175" w:leftChars="85" w:firstLine="634" w:firstLineChars="200"/>
        <w:jc w:val="left"/>
        <w:rPr>
          <w:rFonts w:ascii="仿宋_GB2312" w:hAnsi="宋体" w:eastAsia="仿宋_GB2312"/>
          <w:color w:val="000000"/>
          <w:sz w:val="32"/>
          <w:szCs w:val="32"/>
          <w:highlight w:val="none"/>
        </w:rPr>
      </w:pPr>
      <w:r>
        <w:rPr>
          <w:rFonts w:hint="eastAsia" w:ascii="方正仿宋_GBK" w:hAnsi="宋体" w:eastAsia="方正仿宋_GBK" w:cs="宋体"/>
          <w:sz w:val="32"/>
          <w:szCs w:val="32"/>
          <w:highlight w:val="none"/>
        </w:rPr>
        <w:t>泸州市泸燊新能源有限公司成立于2020年08月，地址位于泸县经开区神仙桥产业园内，注册资本3</w:t>
      </w:r>
      <w:r>
        <w:rPr>
          <w:rFonts w:ascii="方正仿宋_GBK" w:hAnsi="宋体" w:eastAsia="方正仿宋_GBK" w:cs="宋体"/>
          <w:sz w:val="32"/>
          <w:szCs w:val="32"/>
          <w:highlight w:val="none"/>
        </w:rPr>
        <w:t>000</w:t>
      </w:r>
      <w:r>
        <w:rPr>
          <w:rFonts w:hint="eastAsia" w:ascii="方正仿宋_GBK" w:hAnsi="宋体" w:eastAsia="方正仿宋_GBK" w:cs="宋体"/>
          <w:sz w:val="32"/>
          <w:szCs w:val="32"/>
          <w:highlight w:val="none"/>
        </w:rPr>
        <w:t>万元，2</w:t>
      </w:r>
      <w:r>
        <w:rPr>
          <w:rFonts w:ascii="方正仿宋_GBK" w:hAnsi="宋体" w:eastAsia="方正仿宋_GBK" w:cs="宋体"/>
          <w:sz w:val="32"/>
          <w:szCs w:val="32"/>
          <w:highlight w:val="none"/>
        </w:rPr>
        <w:t>023</w:t>
      </w:r>
      <w:r>
        <w:rPr>
          <w:rFonts w:hint="eastAsia" w:ascii="方正仿宋_GBK" w:hAnsi="宋体" w:eastAsia="方正仿宋_GBK" w:cs="宋体"/>
          <w:sz w:val="32"/>
          <w:szCs w:val="32"/>
          <w:highlight w:val="none"/>
        </w:rPr>
        <w:t>年5月，经过股权变更，目前为重庆天泰能源集团控股子公司。经营范围包括风光互补供电系统服务；生物质发电；燃气蒸汽联合发电；饮用纯净水制造；烘焙服务；电力、热力生产和供应</w:t>
      </w:r>
      <w:r>
        <w:rPr>
          <w:rFonts w:hint="eastAsia" w:ascii="仿宋_GB2312" w:hAnsi="宋体" w:eastAsia="仿宋_GB2312"/>
          <w:color w:val="000000"/>
          <w:sz w:val="32"/>
          <w:szCs w:val="32"/>
          <w:highlight w:val="none"/>
        </w:rPr>
        <w:t>。</w:t>
      </w:r>
    </w:p>
    <w:p>
      <w:pPr>
        <w:pStyle w:val="26"/>
        <w:widowControl/>
        <w:tabs>
          <w:tab w:val="left" w:pos="840"/>
        </w:tabs>
        <w:spacing w:after="0" w:line="360" w:lineRule="auto"/>
        <w:ind w:left="175" w:leftChars="85" w:firstLine="634" w:firstLineChars="200"/>
        <w:jc w:val="left"/>
        <w:rPr>
          <w:rFonts w:ascii="仿宋_GB2312" w:hAnsi="宋体" w:eastAsia="仿宋_GB2312"/>
          <w:color w:val="000000"/>
          <w:sz w:val="32"/>
          <w:szCs w:val="32"/>
          <w:highlight w:val="none"/>
        </w:rPr>
      </w:pPr>
      <w:r>
        <w:rPr>
          <w:rFonts w:hint="eastAsia" w:ascii="仿宋_GB2312" w:hAnsi="宋体" w:eastAsia="仿宋_GB2312"/>
          <w:color w:val="000000"/>
          <w:sz w:val="32"/>
          <w:szCs w:val="32"/>
          <w:highlight w:val="none"/>
        </w:rPr>
        <w:t>公司目前在泸县经开区神仙桥产业园开展能源综合利用项目建设，</w:t>
      </w:r>
      <w:r>
        <w:rPr>
          <w:rFonts w:hint="eastAsia" w:ascii="方正仿宋_GBK" w:hAnsi="宋体" w:eastAsia="方正仿宋_GBK" w:cs="宋体"/>
          <w:sz w:val="32"/>
          <w:szCs w:val="32"/>
          <w:highlight w:val="none"/>
        </w:rPr>
        <w:t>项目建设规模为：2×4</w:t>
      </w:r>
      <w:r>
        <w:rPr>
          <w:rFonts w:ascii="方正仿宋_GBK" w:hAnsi="宋体" w:eastAsia="方正仿宋_GBK" w:cs="宋体"/>
          <w:sz w:val="32"/>
          <w:szCs w:val="32"/>
          <w:highlight w:val="none"/>
        </w:rPr>
        <w:t>5</w:t>
      </w:r>
      <w:r>
        <w:rPr>
          <w:rFonts w:hint="eastAsia" w:ascii="方正仿宋_GBK" w:hAnsi="宋体" w:eastAsia="方正仿宋_GBK" w:cs="宋体"/>
          <w:sz w:val="32"/>
          <w:szCs w:val="32"/>
          <w:highlight w:val="none"/>
        </w:rPr>
        <w:t>t/h燃气蒸汽锅炉+</w:t>
      </w:r>
      <w:r>
        <w:rPr>
          <w:rFonts w:ascii="方正仿宋_GBK" w:hAnsi="宋体" w:eastAsia="方正仿宋_GBK" w:cs="宋体"/>
          <w:sz w:val="32"/>
          <w:szCs w:val="32"/>
          <w:highlight w:val="none"/>
        </w:rPr>
        <w:t>2</w:t>
      </w:r>
      <w:r>
        <w:rPr>
          <w:rFonts w:hint="eastAsia" w:ascii="方正仿宋_GBK" w:hAnsi="宋体" w:eastAsia="方正仿宋_GBK" w:cs="宋体"/>
          <w:sz w:val="32"/>
          <w:szCs w:val="32"/>
          <w:highlight w:val="none"/>
        </w:rPr>
        <w:t>×B</w:t>
      </w:r>
      <w:r>
        <w:rPr>
          <w:rFonts w:ascii="方正仿宋_GBK" w:hAnsi="宋体" w:eastAsia="方正仿宋_GBK" w:cs="宋体"/>
          <w:sz w:val="32"/>
          <w:szCs w:val="32"/>
          <w:highlight w:val="none"/>
        </w:rPr>
        <w:t>4</w:t>
      </w:r>
      <w:r>
        <w:rPr>
          <w:rFonts w:hint="eastAsia" w:ascii="方正仿宋_GBK" w:hAnsi="宋体" w:eastAsia="方正仿宋_GBK" w:cs="宋体"/>
          <w:sz w:val="32"/>
          <w:szCs w:val="32"/>
          <w:highlight w:val="none"/>
        </w:rPr>
        <w:t>MW背压汽轮发电机组，并配套建设供水、供热、供电，制冷、烘焙、农产品加工等设施。本期</w:t>
      </w:r>
      <w:r>
        <w:rPr>
          <w:rFonts w:ascii="方正仿宋_GBK" w:hAnsi="宋体" w:eastAsia="方正仿宋_GBK" w:cs="宋体"/>
          <w:sz w:val="32"/>
          <w:szCs w:val="32"/>
          <w:highlight w:val="none"/>
        </w:rPr>
        <w:t>建设规模为1</w:t>
      </w:r>
      <w:r>
        <w:rPr>
          <w:rFonts w:hint="eastAsia" w:ascii="方正仿宋_GBK" w:hAnsi="宋体" w:eastAsia="方正仿宋_GBK" w:cs="宋体"/>
          <w:sz w:val="32"/>
          <w:szCs w:val="32"/>
          <w:highlight w:val="none"/>
        </w:rPr>
        <w:t>×4</w:t>
      </w:r>
      <w:r>
        <w:rPr>
          <w:rFonts w:ascii="方正仿宋_GBK" w:hAnsi="宋体" w:eastAsia="方正仿宋_GBK" w:cs="宋体"/>
          <w:sz w:val="32"/>
          <w:szCs w:val="32"/>
          <w:highlight w:val="none"/>
        </w:rPr>
        <w:t>5</w:t>
      </w:r>
      <w:r>
        <w:rPr>
          <w:rFonts w:hint="eastAsia" w:ascii="方正仿宋_GBK" w:hAnsi="宋体" w:eastAsia="方正仿宋_GBK" w:cs="宋体"/>
          <w:sz w:val="32"/>
          <w:szCs w:val="32"/>
          <w:highlight w:val="none"/>
        </w:rPr>
        <w:t>t/h燃气蒸汽锅炉+</w:t>
      </w:r>
      <w:r>
        <w:rPr>
          <w:rFonts w:ascii="方正仿宋_GBK" w:hAnsi="宋体" w:eastAsia="方正仿宋_GBK" w:cs="宋体"/>
          <w:sz w:val="32"/>
          <w:szCs w:val="32"/>
          <w:highlight w:val="none"/>
        </w:rPr>
        <w:t>1</w:t>
      </w:r>
      <w:r>
        <w:rPr>
          <w:rFonts w:hint="eastAsia" w:ascii="方正仿宋_GBK" w:hAnsi="宋体" w:eastAsia="方正仿宋_GBK" w:cs="宋体"/>
          <w:sz w:val="32"/>
          <w:szCs w:val="32"/>
          <w:highlight w:val="none"/>
        </w:rPr>
        <w:t>×B</w:t>
      </w:r>
      <w:r>
        <w:rPr>
          <w:rFonts w:ascii="方正仿宋_GBK" w:hAnsi="宋体" w:eastAsia="方正仿宋_GBK" w:cs="宋体"/>
          <w:sz w:val="32"/>
          <w:szCs w:val="32"/>
          <w:highlight w:val="none"/>
        </w:rPr>
        <w:t>4</w:t>
      </w:r>
      <w:r>
        <w:rPr>
          <w:rFonts w:hint="eastAsia" w:ascii="方正仿宋_GBK" w:hAnsi="宋体" w:eastAsia="方正仿宋_GBK" w:cs="宋体"/>
          <w:sz w:val="32"/>
          <w:szCs w:val="32"/>
          <w:highlight w:val="none"/>
        </w:rPr>
        <w:t>MW背压汽轮发电机组，</w:t>
      </w:r>
      <w:r>
        <w:rPr>
          <w:rFonts w:ascii="方正仿宋_GBK" w:hAnsi="宋体" w:eastAsia="方正仿宋_GBK" w:cs="宋体"/>
          <w:sz w:val="32"/>
          <w:szCs w:val="32"/>
          <w:highlight w:val="none"/>
        </w:rPr>
        <w:t>二期建设规模1</w:t>
      </w:r>
      <w:r>
        <w:rPr>
          <w:rFonts w:hint="eastAsia" w:ascii="方正仿宋_GBK" w:hAnsi="宋体" w:eastAsia="方正仿宋_GBK" w:cs="宋体"/>
          <w:sz w:val="32"/>
          <w:szCs w:val="32"/>
          <w:highlight w:val="none"/>
        </w:rPr>
        <w:t>×4</w:t>
      </w:r>
      <w:r>
        <w:rPr>
          <w:rFonts w:ascii="方正仿宋_GBK" w:hAnsi="宋体" w:eastAsia="方正仿宋_GBK" w:cs="宋体"/>
          <w:sz w:val="32"/>
          <w:szCs w:val="32"/>
          <w:highlight w:val="none"/>
        </w:rPr>
        <w:t>5</w:t>
      </w:r>
      <w:r>
        <w:rPr>
          <w:rFonts w:hint="eastAsia" w:ascii="方正仿宋_GBK" w:hAnsi="宋体" w:eastAsia="方正仿宋_GBK" w:cs="宋体"/>
          <w:sz w:val="32"/>
          <w:szCs w:val="32"/>
          <w:highlight w:val="none"/>
        </w:rPr>
        <w:t>t/h燃气蒸汽锅炉+</w:t>
      </w:r>
      <w:r>
        <w:rPr>
          <w:rFonts w:ascii="方正仿宋_GBK" w:hAnsi="宋体" w:eastAsia="方正仿宋_GBK" w:cs="宋体"/>
          <w:sz w:val="32"/>
          <w:szCs w:val="32"/>
          <w:highlight w:val="none"/>
        </w:rPr>
        <w:t>1</w:t>
      </w:r>
      <w:r>
        <w:rPr>
          <w:rFonts w:hint="eastAsia" w:ascii="方正仿宋_GBK" w:hAnsi="宋体" w:eastAsia="方正仿宋_GBK" w:cs="宋体"/>
          <w:sz w:val="32"/>
          <w:szCs w:val="32"/>
          <w:highlight w:val="none"/>
        </w:rPr>
        <w:t>×B</w:t>
      </w:r>
      <w:r>
        <w:rPr>
          <w:rFonts w:ascii="方正仿宋_GBK" w:hAnsi="宋体" w:eastAsia="方正仿宋_GBK" w:cs="宋体"/>
          <w:sz w:val="32"/>
          <w:szCs w:val="32"/>
          <w:highlight w:val="none"/>
        </w:rPr>
        <w:t>4</w:t>
      </w:r>
      <w:r>
        <w:rPr>
          <w:rFonts w:hint="eastAsia" w:ascii="方正仿宋_GBK" w:hAnsi="宋体" w:eastAsia="方正仿宋_GBK" w:cs="宋体"/>
          <w:sz w:val="32"/>
          <w:szCs w:val="32"/>
          <w:highlight w:val="none"/>
        </w:rPr>
        <w:t>MW背压汽轮发电机组</w:t>
      </w:r>
      <w:r>
        <w:rPr>
          <w:rFonts w:hint="eastAsia" w:ascii="仿宋_GB2312" w:hAnsi="宋体" w:eastAsia="仿宋_GB2312"/>
          <w:color w:val="000000"/>
          <w:sz w:val="32"/>
          <w:szCs w:val="32"/>
          <w:highlight w:val="none"/>
        </w:rPr>
        <w:t>。</w:t>
      </w:r>
    </w:p>
    <w:p>
      <w:pPr>
        <w:pStyle w:val="26"/>
        <w:widowControl/>
        <w:tabs>
          <w:tab w:val="left" w:pos="840"/>
        </w:tabs>
        <w:spacing w:after="0" w:line="360" w:lineRule="auto"/>
        <w:ind w:left="175" w:leftChars="85" w:firstLine="634" w:firstLineChars="200"/>
        <w:jc w:val="left"/>
        <w:rPr>
          <w:rFonts w:ascii="仿宋_GB2312" w:hAnsi="宋体" w:eastAsia="仿宋_GB2312"/>
          <w:color w:val="000000"/>
          <w:sz w:val="32"/>
          <w:szCs w:val="32"/>
          <w:highlight w:val="none"/>
        </w:rPr>
      </w:pPr>
      <w:r>
        <w:rPr>
          <w:rFonts w:hint="eastAsia" w:ascii="仿宋_GB2312" w:hAnsi="宋体" w:eastAsia="仿宋_GB2312"/>
          <w:color w:val="000000"/>
          <w:sz w:val="32"/>
          <w:szCs w:val="32"/>
          <w:highlight w:val="none"/>
        </w:rPr>
        <w:t>为满足</w:t>
      </w:r>
      <w:r>
        <w:rPr>
          <w:rFonts w:hint="eastAsia" w:ascii="仿宋_GB2312" w:eastAsia="仿宋_GB2312"/>
          <w:color w:val="000000"/>
          <w:sz w:val="32"/>
          <w:szCs w:val="32"/>
          <w:highlight w:val="none"/>
        </w:rPr>
        <w:t>公司</w:t>
      </w:r>
      <w:r>
        <w:rPr>
          <w:rFonts w:hint="eastAsia" w:ascii="仿宋_GB2312" w:hAnsi="宋体" w:eastAsia="仿宋_GB2312"/>
          <w:color w:val="000000"/>
          <w:sz w:val="32"/>
          <w:szCs w:val="32"/>
          <w:highlight w:val="none"/>
        </w:rPr>
        <w:t>需要，我公司现开展</w:t>
      </w:r>
      <w:r>
        <w:rPr>
          <w:rFonts w:hint="eastAsia" w:ascii="仿宋_GB2312" w:eastAsia="仿宋_GB2312"/>
          <w:sz w:val="32"/>
          <w:szCs w:val="32"/>
          <w:highlight w:val="none"/>
        </w:rPr>
        <w:t>建安一切险项目</w:t>
      </w:r>
      <w:r>
        <w:rPr>
          <w:rFonts w:hint="eastAsia" w:ascii="仿宋_GB2312" w:hAnsi="宋体" w:eastAsia="仿宋_GB2312"/>
          <w:color w:val="000000"/>
          <w:sz w:val="32"/>
          <w:szCs w:val="32"/>
          <w:highlight w:val="none"/>
        </w:rPr>
        <w:t>采购工作。</w:t>
      </w:r>
    </w:p>
    <w:p>
      <w:pPr>
        <w:pStyle w:val="26"/>
        <w:widowControl/>
        <w:tabs>
          <w:tab w:val="left" w:pos="840"/>
        </w:tabs>
        <w:spacing w:after="0" w:line="360" w:lineRule="auto"/>
        <w:ind w:left="175" w:leftChars="85" w:firstLine="634" w:firstLineChars="200"/>
        <w:jc w:val="left"/>
        <w:rPr>
          <w:rFonts w:ascii="仿宋_GB2312" w:hAnsi="宋体" w:eastAsia="仿宋_GB2312"/>
          <w:color w:val="000000"/>
          <w:sz w:val="32"/>
          <w:szCs w:val="32"/>
          <w:highlight w:val="none"/>
        </w:rPr>
      </w:pPr>
    </w:p>
    <w:p>
      <w:pPr>
        <w:pStyle w:val="54"/>
        <w:spacing w:before="0" w:after="0" w:line="440" w:lineRule="exact"/>
        <w:jc w:val="center"/>
        <w:rPr>
          <w:rFonts w:ascii="仿宋_GB2312" w:eastAsia="仿宋_GB2312"/>
          <w:b/>
          <w:color w:val="000000"/>
          <w:sz w:val="32"/>
          <w:szCs w:val="32"/>
          <w:highlight w:val="none"/>
        </w:rPr>
      </w:pPr>
      <w:r>
        <w:rPr>
          <w:rFonts w:hint="eastAsia" w:ascii="仿宋_GB2312" w:eastAsia="仿宋_GB2312"/>
          <w:b/>
          <w:color w:val="000000"/>
          <w:sz w:val="32"/>
          <w:szCs w:val="32"/>
          <w:highlight w:val="none"/>
        </w:rPr>
        <w:t>第二部分   报价人的资格条件</w:t>
      </w:r>
    </w:p>
    <w:p>
      <w:pPr>
        <w:pStyle w:val="54"/>
        <w:spacing w:before="0" w:after="0" w:line="360" w:lineRule="auto"/>
        <w:ind w:left="175" w:leftChars="85" w:firstLine="634" w:firstLineChars="200"/>
        <w:rPr>
          <w:rFonts w:ascii="仿宋_GB2312" w:eastAsia="仿宋_GB2312"/>
          <w:color w:val="000000"/>
          <w:sz w:val="32"/>
          <w:szCs w:val="32"/>
          <w:highlight w:val="none"/>
        </w:rPr>
      </w:pPr>
      <w:r>
        <w:rPr>
          <w:rFonts w:hint="eastAsia" w:ascii="仿宋_GB2312" w:eastAsia="仿宋_GB2312"/>
          <w:color w:val="000000"/>
          <w:sz w:val="32"/>
          <w:szCs w:val="32"/>
          <w:highlight w:val="none"/>
        </w:rPr>
        <w:t>一、报价人应具备下列条件:见前附表7、8项</w:t>
      </w:r>
    </w:p>
    <w:p>
      <w:pPr>
        <w:pStyle w:val="54"/>
        <w:spacing w:before="0" w:after="0" w:line="360" w:lineRule="auto"/>
        <w:ind w:left="175" w:leftChars="85" w:firstLine="634" w:firstLineChars="200"/>
        <w:rPr>
          <w:rFonts w:ascii="仿宋_GB2312" w:eastAsia="仿宋_GB2312"/>
          <w:color w:val="000000"/>
          <w:sz w:val="32"/>
          <w:szCs w:val="32"/>
          <w:highlight w:val="none"/>
        </w:rPr>
      </w:pPr>
      <w:r>
        <w:rPr>
          <w:rFonts w:hint="eastAsia" w:ascii="仿宋_GB2312" w:eastAsia="仿宋_GB2312"/>
          <w:color w:val="000000"/>
          <w:sz w:val="32"/>
          <w:szCs w:val="32"/>
          <w:highlight w:val="none"/>
        </w:rPr>
        <w:t>二、购买比价采购书费用：见前附表11项</w:t>
      </w:r>
    </w:p>
    <w:p>
      <w:pPr>
        <w:pStyle w:val="54"/>
        <w:spacing w:before="0" w:after="0" w:line="360" w:lineRule="auto"/>
        <w:ind w:left="178" w:leftChars="86" w:firstLine="634" w:firstLineChars="200"/>
        <w:rPr>
          <w:rFonts w:ascii="仿宋_GB2312" w:eastAsia="仿宋_GB2312"/>
          <w:color w:val="000000"/>
          <w:sz w:val="32"/>
          <w:szCs w:val="32"/>
          <w:highlight w:val="none"/>
        </w:rPr>
      </w:pPr>
      <w:r>
        <w:rPr>
          <w:rFonts w:hint="eastAsia" w:ascii="仿宋_GB2312" w:eastAsia="仿宋_GB2312"/>
          <w:color w:val="000000"/>
          <w:sz w:val="32"/>
          <w:szCs w:val="32"/>
          <w:highlight w:val="none"/>
        </w:rPr>
        <w:t>三、需缴纳的报价保证金：见前附表12项</w:t>
      </w:r>
    </w:p>
    <w:p>
      <w:pPr>
        <w:pStyle w:val="54"/>
        <w:spacing w:before="0" w:after="0" w:line="360" w:lineRule="auto"/>
        <w:jc w:val="center"/>
        <w:rPr>
          <w:rFonts w:ascii="仿宋_GB2312" w:eastAsia="仿宋_GB2312"/>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r>
        <w:rPr>
          <w:rFonts w:hint="eastAsia" w:ascii="仿宋_GB2312" w:eastAsia="仿宋_GB2312"/>
          <w:b/>
          <w:color w:val="000000"/>
          <w:sz w:val="32"/>
          <w:szCs w:val="32"/>
          <w:highlight w:val="none"/>
        </w:rPr>
        <w:t>第三部分   报价文件说明</w:t>
      </w:r>
    </w:p>
    <w:p>
      <w:pPr>
        <w:pStyle w:val="69"/>
        <w:numPr>
          <w:ilvl w:val="0"/>
          <w:numId w:val="5"/>
        </w:numPr>
        <w:spacing w:line="360" w:lineRule="auto"/>
        <w:ind w:firstLineChars="0"/>
        <w:rPr>
          <w:rFonts w:ascii="仿宋_GB2312" w:hAnsi="宋体" w:eastAsia="仿宋_GB2312"/>
          <w:color w:val="000000"/>
          <w:sz w:val="32"/>
          <w:szCs w:val="32"/>
          <w:highlight w:val="none"/>
        </w:rPr>
      </w:pPr>
      <w:r>
        <w:rPr>
          <w:rFonts w:hint="eastAsia" w:ascii="仿宋_GB2312" w:hAnsi="宋体" w:eastAsia="仿宋_GB2312"/>
          <w:color w:val="000000"/>
          <w:sz w:val="32"/>
          <w:szCs w:val="32"/>
          <w:highlight w:val="none"/>
        </w:rPr>
        <w:t>报价文件说明:</w:t>
      </w:r>
    </w:p>
    <w:p>
      <w:pPr>
        <w:spacing w:line="360" w:lineRule="auto"/>
        <w:ind w:right="-445" w:firstLine="634" w:firstLineChars="200"/>
        <w:textAlignment w:val="baseline"/>
        <w:rPr>
          <w:rFonts w:ascii="仿宋_GB2312" w:eastAsia="仿宋_GB2312"/>
          <w:color w:val="000000"/>
          <w:sz w:val="32"/>
          <w:szCs w:val="32"/>
          <w:highlight w:val="none"/>
        </w:rPr>
      </w:pPr>
      <w:r>
        <w:rPr>
          <w:rFonts w:hint="eastAsia" w:ascii="仿宋_GB2312" w:hAnsi="宋体" w:eastAsia="仿宋_GB2312"/>
          <w:color w:val="000000"/>
          <w:sz w:val="32"/>
          <w:szCs w:val="32"/>
          <w:highlight w:val="none"/>
        </w:rPr>
        <w:t>报价方应仔细阅读比价采购文件 的所有内容，按比价采购文件的要求提供报价文件，并保证所提供的全部资料的真实性、准确性及完整性，以使其对比价采购文件做出实质性响应；否则，报价将被拒绝。</w:t>
      </w:r>
    </w:p>
    <w:p>
      <w:pPr>
        <w:pStyle w:val="54"/>
        <w:spacing w:before="0" w:after="0" w:line="360" w:lineRule="auto"/>
        <w:ind w:firstLine="634" w:firstLineChars="200"/>
        <w:textAlignment w:val="baseline"/>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二、报价文件组成: </w:t>
      </w:r>
    </w:p>
    <w:p>
      <w:pPr>
        <w:spacing w:line="360" w:lineRule="auto"/>
        <w:ind w:right="-445" w:firstLine="634" w:firstLineChars="200"/>
        <w:textAlignment w:val="baseline"/>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（一）报价方全称、简介等。</w:t>
      </w:r>
    </w:p>
    <w:p>
      <w:pPr>
        <w:spacing w:line="360" w:lineRule="auto"/>
        <w:ind w:firstLine="634" w:firstLineChars="200"/>
        <w:textAlignment w:val="baseline"/>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（二）按采购人所列表格填写报价的最终报价。</w:t>
      </w:r>
    </w:p>
    <w:p>
      <w:pPr>
        <w:pStyle w:val="54"/>
        <w:spacing w:before="0" w:after="0" w:line="360" w:lineRule="auto"/>
        <w:ind w:firstLine="634" w:firstLineChars="200"/>
        <w:textAlignment w:val="baseline"/>
        <w:rPr>
          <w:rFonts w:ascii="仿宋" w:hAnsi="仿宋" w:eastAsia="仿宋"/>
          <w:color w:val="000000"/>
          <w:sz w:val="32"/>
          <w:szCs w:val="32"/>
          <w:highlight w:val="none"/>
        </w:rPr>
      </w:pPr>
      <w:r>
        <w:rPr>
          <w:rFonts w:hint="eastAsia" w:ascii="仿宋" w:hAnsi="仿宋" w:eastAsia="仿宋"/>
          <w:color w:val="000000"/>
          <w:sz w:val="32"/>
          <w:szCs w:val="32"/>
          <w:highlight w:val="none"/>
        </w:rPr>
        <w:t>（三）企业法人营业执照（副本复印件）</w:t>
      </w:r>
    </w:p>
    <w:p>
      <w:pPr>
        <w:pStyle w:val="54"/>
        <w:spacing w:before="0" w:after="0" w:line="360" w:lineRule="auto"/>
        <w:ind w:firstLine="634" w:firstLineChars="200"/>
        <w:textAlignment w:val="baseline"/>
        <w:rPr>
          <w:rFonts w:ascii="仿宋" w:hAnsi="仿宋" w:eastAsia="仿宋"/>
          <w:color w:val="000000"/>
          <w:sz w:val="32"/>
          <w:szCs w:val="32"/>
          <w:highlight w:val="none"/>
        </w:rPr>
      </w:pPr>
      <w:r>
        <w:rPr>
          <w:rFonts w:hint="eastAsia" w:ascii="仿宋" w:hAnsi="仿宋" w:eastAsia="仿宋"/>
          <w:color w:val="000000"/>
          <w:sz w:val="32"/>
          <w:szCs w:val="32"/>
          <w:highlight w:val="none"/>
        </w:rPr>
        <w:t>（四）法人授权委托书（原件）</w:t>
      </w:r>
    </w:p>
    <w:p>
      <w:pPr>
        <w:pStyle w:val="54"/>
        <w:spacing w:before="0" w:after="0" w:line="360" w:lineRule="auto"/>
        <w:ind w:firstLine="634" w:firstLineChars="200"/>
        <w:textAlignment w:val="baseline"/>
        <w:rPr>
          <w:rFonts w:ascii="仿宋" w:hAnsi="仿宋" w:eastAsia="仿宋"/>
          <w:color w:val="000000"/>
          <w:sz w:val="32"/>
          <w:szCs w:val="32"/>
          <w:highlight w:val="none"/>
        </w:rPr>
      </w:pPr>
      <w:r>
        <w:rPr>
          <w:rFonts w:hint="eastAsia" w:ascii="仿宋" w:hAnsi="仿宋" w:eastAsia="仿宋"/>
          <w:color w:val="000000"/>
          <w:sz w:val="32"/>
          <w:szCs w:val="32"/>
          <w:highlight w:val="none"/>
        </w:rPr>
        <w:t>（五）报价人相关资质证明文件</w:t>
      </w:r>
    </w:p>
    <w:p>
      <w:pPr>
        <w:pStyle w:val="54"/>
        <w:spacing w:before="0" w:after="0" w:line="360" w:lineRule="auto"/>
        <w:ind w:firstLine="634" w:firstLineChars="200"/>
        <w:textAlignment w:val="baseline"/>
        <w:rPr>
          <w:rFonts w:ascii="仿宋" w:hAnsi="仿宋" w:eastAsia="仿宋"/>
          <w:color w:val="000000"/>
          <w:sz w:val="32"/>
          <w:szCs w:val="32"/>
          <w:highlight w:val="none"/>
        </w:rPr>
      </w:pPr>
      <w:r>
        <w:rPr>
          <w:rFonts w:hint="eastAsia" w:ascii="仿宋" w:hAnsi="仿宋" w:eastAsia="仿宋"/>
          <w:color w:val="000000"/>
          <w:sz w:val="32"/>
          <w:szCs w:val="32"/>
          <w:highlight w:val="none"/>
        </w:rPr>
        <w:t>（六）报价人联系方式</w:t>
      </w:r>
    </w:p>
    <w:p>
      <w:pPr>
        <w:pStyle w:val="54"/>
        <w:snapToGrid w:val="0"/>
        <w:spacing w:before="0" w:after="0"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三、报价文件的密封与标记:</w:t>
      </w:r>
    </w:p>
    <w:p>
      <w:pPr>
        <w:pStyle w:val="54"/>
        <w:snapToGrid w:val="0"/>
        <w:spacing w:before="0" w:after="0" w:line="360" w:lineRule="auto"/>
        <w:ind w:firstLine="476" w:firstLineChars="150"/>
        <w:jc w:val="both"/>
        <w:rPr>
          <w:rFonts w:ascii="仿宋" w:hAnsi="仿宋" w:eastAsia="仿宋"/>
          <w:color w:val="000000"/>
          <w:sz w:val="32"/>
          <w:szCs w:val="32"/>
          <w:highlight w:val="none"/>
        </w:rPr>
      </w:pPr>
      <w:r>
        <w:rPr>
          <w:rFonts w:hint="eastAsia" w:ascii="仿宋" w:hAnsi="仿宋" w:eastAsia="仿宋"/>
          <w:color w:val="000000"/>
          <w:sz w:val="32"/>
          <w:szCs w:val="32"/>
          <w:highlight w:val="none"/>
        </w:rPr>
        <w:t>（一）报价文件一式二份，报价方应将报价文件分别密封，并在封口处加盖报价方单位公章，在报价文件封皮明显处注明：</w:t>
      </w:r>
    </w:p>
    <w:p>
      <w:pPr>
        <w:snapToGrid w:val="0"/>
        <w:spacing w:line="360" w:lineRule="auto"/>
        <w:ind w:firstLine="555" w:firstLineChars="175"/>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采购人：</w:t>
      </w:r>
    </w:p>
    <w:p>
      <w:pPr>
        <w:snapToGrid w:val="0"/>
        <w:spacing w:line="360" w:lineRule="auto"/>
        <w:ind w:firstLine="555" w:firstLineChars="175"/>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比价采购文件 编号：</w:t>
      </w:r>
    </w:p>
    <w:p>
      <w:pPr>
        <w:snapToGrid w:val="0"/>
        <w:spacing w:line="360" w:lineRule="auto"/>
        <w:ind w:firstLine="555" w:firstLineChars="175"/>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比价采购项目名称：</w:t>
      </w:r>
    </w:p>
    <w:p>
      <w:pPr>
        <w:snapToGrid w:val="0"/>
        <w:spacing w:line="360" w:lineRule="auto"/>
        <w:ind w:firstLine="555" w:firstLineChars="175"/>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报价方的名称（加盖公章）：</w:t>
      </w:r>
    </w:p>
    <w:p>
      <w:pPr>
        <w:snapToGrid w:val="0"/>
        <w:spacing w:line="360" w:lineRule="auto"/>
        <w:ind w:firstLine="555" w:firstLineChars="175"/>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地址：</w:t>
      </w:r>
    </w:p>
    <w:p>
      <w:pPr>
        <w:snapToGrid w:val="0"/>
        <w:spacing w:line="360" w:lineRule="auto"/>
        <w:ind w:firstLine="555" w:firstLineChars="175"/>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电话：</w:t>
      </w:r>
    </w:p>
    <w:p>
      <w:pPr>
        <w:snapToGrid w:val="0"/>
        <w:spacing w:line="360" w:lineRule="auto"/>
        <w:ind w:firstLine="555" w:firstLineChars="175"/>
        <w:rPr>
          <w:rFonts w:ascii="仿宋" w:hAnsi="仿宋" w:eastAsia="仿宋"/>
          <w:color w:val="000000"/>
          <w:kern w:val="0"/>
          <w:sz w:val="32"/>
          <w:szCs w:val="32"/>
          <w:highlight w:val="none"/>
        </w:rPr>
      </w:pPr>
      <w:r>
        <w:rPr>
          <w:rFonts w:hint="eastAsia" w:ascii="仿宋" w:hAnsi="仿宋" w:eastAsia="仿宋"/>
          <w:color w:val="000000"/>
          <w:kern w:val="0"/>
          <w:sz w:val="32"/>
          <w:szCs w:val="32"/>
          <w:highlight w:val="none"/>
        </w:rPr>
        <w:t>注明：“开标时启封”的字样。</w:t>
      </w:r>
    </w:p>
    <w:p>
      <w:pPr>
        <w:snapToGrid w:val="0"/>
        <w:spacing w:line="360" w:lineRule="auto"/>
        <w:ind w:firstLine="159" w:firstLineChars="50"/>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   （二）报价文件字体采用宋体、A4幅面纸张打印</w:t>
      </w:r>
    </w:p>
    <w:p>
      <w:pPr>
        <w:pStyle w:val="54"/>
        <w:snapToGrid w:val="0"/>
        <w:spacing w:before="0" w:after="0" w:line="360" w:lineRule="auto"/>
        <w:ind w:left="212" w:firstLine="420"/>
        <w:rPr>
          <w:rFonts w:ascii="仿宋" w:hAnsi="仿宋" w:eastAsia="仿宋"/>
          <w:color w:val="000000"/>
          <w:sz w:val="32"/>
          <w:szCs w:val="32"/>
          <w:highlight w:val="none"/>
        </w:rPr>
      </w:pPr>
      <w:r>
        <w:rPr>
          <w:rFonts w:hint="eastAsia" w:ascii="仿宋" w:hAnsi="仿宋" w:eastAsia="仿宋"/>
          <w:color w:val="000000"/>
          <w:sz w:val="32"/>
          <w:szCs w:val="32"/>
          <w:highlight w:val="none"/>
        </w:rPr>
        <w:t>四、报价费用</w:t>
      </w:r>
    </w:p>
    <w:p>
      <w:pPr>
        <w:pStyle w:val="54"/>
        <w:snapToGrid w:val="0"/>
        <w:spacing w:before="0" w:after="0"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报价方应自行承担所有与编写和提交报价文件有关的费用，不论报价的结果如何，采购方在任何情况下均无义务和责任承担这些费用。</w:t>
      </w:r>
    </w:p>
    <w:p>
      <w:pPr>
        <w:spacing w:line="360" w:lineRule="auto"/>
        <w:ind w:left="175" w:leftChars="85"/>
        <w:rPr>
          <w:rFonts w:ascii="仿宋" w:hAnsi="仿宋" w:eastAsia="仿宋"/>
          <w:color w:val="000000"/>
          <w:sz w:val="32"/>
          <w:szCs w:val="32"/>
          <w:highlight w:val="none"/>
        </w:rPr>
      </w:pPr>
      <w:r>
        <w:rPr>
          <w:rFonts w:hint="eastAsia" w:ascii="仿宋" w:hAnsi="仿宋" w:eastAsia="仿宋"/>
          <w:color w:val="000000"/>
          <w:sz w:val="32"/>
          <w:szCs w:val="32"/>
          <w:highlight w:val="none"/>
        </w:rPr>
        <w:t>五、报价书送达方式及截止时间：报价文件必须在采购方规定的报价截止日期前送达（邮递）到报价地点，过期作废标处理。首选当面递交方式，邮寄方式以签收为准（因疫情原因建议采用邮寄方式）。</w:t>
      </w:r>
    </w:p>
    <w:p>
      <w:pPr>
        <w:spacing w:line="360" w:lineRule="auto"/>
        <w:ind w:left="175" w:leftChars="85"/>
        <w:rPr>
          <w:rFonts w:ascii="仿宋_GB2312" w:hAnsi="宋体" w:eastAsia="仿宋_GB2312"/>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r>
        <w:rPr>
          <w:rFonts w:hint="eastAsia" w:ascii="仿宋_GB2312" w:eastAsia="仿宋_GB2312"/>
          <w:b/>
          <w:color w:val="000000"/>
          <w:sz w:val="32"/>
          <w:szCs w:val="32"/>
          <w:highlight w:val="none"/>
        </w:rPr>
        <w:t>第四部分 开价评审及定标过程说明</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一、开标:</w:t>
      </w:r>
    </w:p>
    <w:p>
      <w:pPr>
        <w:pStyle w:val="54"/>
        <w:adjustRightInd w:val="0"/>
        <w:snapToGrid w:val="0"/>
        <w:spacing w:before="0" w:after="0"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（一）开标时间、地点：见前附表1</w:t>
      </w:r>
      <w:r>
        <w:rPr>
          <w:rFonts w:ascii="仿宋" w:hAnsi="仿宋" w:eastAsia="仿宋"/>
          <w:color w:val="000000"/>
          <w:sz w:val="32"/>
          <w:szCs w:val="32"/>
          <w:highlight w:val="none"/>
        </w:rPr>
        <w:t>6</w:t>
      </w:r>
      <w:r>
        <w:rPr>
          <w:rFonts w:hint="eastAsia" w:ascii="仿宋" w:hAnsi="仿宋" w:eastAsia="仿宋"/>
          <w:color w:val="000000"/>
          <w:sz w:val="32"/>
          <w:szCs w:val="32"/>
          <w:highlight w:val="none"/>
        </w:rPr>
        <w:t>项</w:t>
      </w:r>
    </w:p>
    <w:p>
      <w:pPr>
        <w:adjustRightInd w:val="0"/>
        <w:snapToGrid w:val="0"/>
        <w:spacing w:line="360" w:lineRule="auto"/>
        <w:ind w:firstLine="634" w:firstLineChars="200"/>
        <w:jc w:val="left"/>
        <w:rPr>
          <w:rFonts w:ascii="仿宋" w:hAnsi="仿宋" w:eastAsia="仿宋"/>
          <w:color w:val="000000"/>
          <w:sz w:val="32"/>
          <w:szCs w:val="32"/>
          <w:highlight w:val="none"/>
        </w:rPr>
      </w:pPr>
      <w:r>
        <w:rPr>
          <w:rFonts w:hint="eastAsia" w:ascii="仿宋" w:hAnsi="仿宋" w:eastAsia="仿宋"/>
          <w:color w:val="000000"/>
          <w:sz w:val="32"/>
          <w:szCs w:val="32"/>
          <w:highlight w:val="none"/>
        </w:rPr>
        <w:t>（二）开标：开标会由采购人主持并开价。</w:t>
      </w:r>
    </w:p>
    <w:p>
      <w:pPr>
        <w:adjustRightInd w:val="0"/>
        <w:snapToGrid w:val="0"/>
        <w:spacing w:line="360" w:lineRule="auto"/>
        <w:ind w:firstLine="951" w:firstLineChars="300"/>
        <w:rPr>
          <w:rFonts w:ascii="仿宋" w:hAnsi="仿宋" w:eastAsia="仿宋"/>
          <w:color w:val="000000"/>
          <w:sz w:val="32"/>
          <w:szCs w:val="32"/>
          <w:highlight w:val="none"/>
        </w:rPr>
      </w:pPr>
      <w:r>
        <w:rPr>
          <w:rFonts w:ascii="仿宋" w:hAnsi="仿宋" w:eastAsia="仿宋"/>
          <w:color w:val="000000"/>
          <w:sz w:val="32"/>
          <w:szCs w:val="32"/>
          <w:highlight w:val="none"/>
        </w:rPr>
        <w:t>1</w:t>
      </w:r>
      <w:r>
        <w:rPr>
          <w:rFonts w:hint="eastAsia" w:ascii="仿宋" w:hAnsi="仿宋" w:eastAsia="仿宋"/>
          <w:color w:val="000000"/>
          <w:sz w:val="32"/>
          <w:szCs w:val="32"/>
          <w:highlight w:val="none"/>
        </w:rPr>
        <w:t>．由采购人查验各报价人资格是否符合比价采购文件规定；</w:t>
      </w:r>
    </w:p>
    <w:p>
      <w:pPr>
        <w:adjustRightInd w:val="0"/>
        <w:snapToGrid w:val="0"/>
        <w:spacing w:line="360" w:lineRule="auto"/>
        <w:ind w:firstLine="951" w:firstLineChars="300"/>
        <w:rPr>
          <w:rFonts w:ascii="仿宋" w:hAnsi="仿宋" w:eastAsia="仿宋"/>
          <w:color w:val="000000"/>
          <w:sz w:val="32"/>
          <w:szCs w:val="32"/>
          <w:highlight w:val="none"/>
        </w:rPr>
      </w:pPr>
      <w:r>
        <w:rPr>
          <w:rFonts w:ascii="仿宋" w:hAnsi="仿宋" w:eastAsia="仿宋"/>
          <w:color w:val="000000"/>
          <w:sz w:val="32"/>
          <w:szCs w:val="32"/>
          <w:highlight w:val="none"/>
        </w:rPr>
        <w:t>2</w:t>
      </w:r>
      <w:r>
        <w:rPr>
          <w:rFonts w:hint="eastAsia" w:ascii="仿宋" w:hAnsi="仿宋" w:eastAsia="仿宋"/>
          <w:color w:val="000000"/>
          <w:sz w:val="32"/>
          <w:szCs w:val="32"/>
          <w:highlight w:val="none"/>
        </w:rPr>
        <w:t>．由采购人检查报价文件的密封情况,确认密封完好；</w:t>
      </w:r>
    </w:p>
    <w:p>
      <w:pPr>
        <w:adjustRightInd w:val="0"/>
        <w:snapToGrid w:val="0"/>
        <w:spacing w:line="360" w:lineRule="auto"/>
        <w:ind w:firstLine="951" w:firstLineChars="300"/>
        <w:rPr>
          <w:rFonts w:ascii="仿宋" w:hAnsi="仿宋" w:eastAsia="仿宋"/>
          <w:color w:val="000000"/>
          <w:sz w:val="32"/>
          <w:szCs w:val="32"/>
          <w:highlight w:val="none"/>
        </w:rPr>
      </w:pPr>
      <w:r>
        <w:rPr>
          <w:rFonts w:ascii="仿宋" w:hAnsi="仿宋" w:eastAsia="仿宋"/>
          <w:color w:val="000000"/>
          <w:sz w:val="32"/>
          <w:szCs w:val="32"/>
          <w:highlight w:val="none"/>
        </w:rPr>
        <w:t>3</w:t>
      </w:r>
      <w:r>
        <w:rPr>
          <w:rFonts w:hint="eastAsia" w:ascii="仿宋" w:hAnsi="仿宋" w:eastAsia="仿宋"/>
          <w:color w:val="000000"/>
          <w:sz w:val="32"/>
          <w:szCs w:val="32"/>
          <w:highlight w:val="none"/>
        </w:rPr>
        <w:t>．经确认密封完好后，由开标组织人员当众拆封，并宣读相关内容。</w:t>
      </w:r>
    </w:p>
    <w:p>
      <w:pPr>
        <w:adjustRightInd w:val="0"/>
        <w:snapToGrid w:val="0"/>
        <w:spacing w:line="360" w:lineRule="auto"/>
        <w:ind w:firstLine="951" w:firstLineChars="300"/>
        <w:rPr>
          <w:rFonts w:ascii="仿宋" w:hAnsi="仿宋" w:eastAsia="仿宋"/>
          <w:color w:val="000000"/>
          <w:sz w:val="32"/>
          <w:szCs w:val="32"/>
          <w:highlight w:val="none"/>
        </w:rPr>
      </w:pPr>
      <w:r>
        <w:rPr>
          <w:rFonts w:ascii="仿宋" w:hAnsi="仿宋" w:eastAsia="仿宋"/>
          <w:color w:val="000000"/>
          <w:sz w:val="32"/>
          <w:szCs w:val="32"/>
          <w:highlight w:val="none"/>
        </w:rPr>
        <w:t>4</w:t>
      </w:r>
      <w:r>
        <w:rPr>
          <w:rFonts w:hint="eastAsia" w:ascii="仿宋" w:hAnsi="仿宋" w:eastAsia="仿宋"/>
          <w:color w:val="000000"/>
          <w:sz w:val="32"/>
          <w:szCs w:val="32"/>
          <w:highlight w:val="none"/>
        </w:rPr>
        <w:t>．整理并记录报价文件的主要内容，并在开标记录上签字认定。</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二、评标: </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由采购人评标委员会进行评标。</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1．评标委员会将综合分析报价方的各项指标，不以单项指标的优劣评选中标单位。</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2.评标委员会将对所有报价方的报价评估，采用相同的程序和标准。</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3.评标委员会将保守报价方的商业秘密。</w:t>
      </w:r>
    </w:p>
    <w:p>
      <w:pPr>
        <w:adjustRightInd w:val="0"/>
        <w:snapToGrid w:val="0"/>
        <w:spacing w:line="360" w:lineRule="auto"/>
        <w:ind w:firstLine="634" w:firstLineChars="200"/>
        <w:rPr>
          <w:rFonts w:ascii="仿宋" w:hAnsi="仿宋" w:eastAsia="仿宋"/>
          <w:color w:val="000000"/>
          <w:sz w:val="32"/>
          <w:szCs w:val="32"/>
          <w:highlight w:val="none"/>
        </w:rPr>
      </w:pPr>
      <w:r>
        <w:rPr>
          <w:rFonts w:ascii="仿宋" w:hAnsi="仿宋" w:eastAsia="仿宋"/>
          <w:color w:val="000000"/>
          <w:sz w:val="32"/>
          <w:szCs w:val="32"/>
          <w:highlight w:val="none"/>
        </w:rPr>
        <w:t>4</w:t>
      </w:r>
      <w:r>
        <w:rPr>
          <w:rFonts w:hint="eastAsia" w:ascii="仿宋" w:hAnsi="仿宋" w:eastAsia="仿宋"/>
          <w:color w:val="000000"/>
          <w:sz w:val="32"/>
          <w:szCs w:val="32"/>
          <w:highlight w:val="none"/>
        </w:rPr>
        <w:t>.评标委员会不向落标方解释落标原因，不退还报价文件。</w:t>
      </w:r>
    </w:p>
    <w:p>
      <w:pPr>
        <w:adjustRightInd w:val="0"/>
        <w:snapToGrid w:val="0"/>
        <w:spacing w:line="360" w:lineRule="auto"/>
        <w:ind w:firstLine="634" w:firstLineChars="200"/>
        <w:rPr>
          <w:rFonts w:ascii="仿宋" w:hAnsi="仿宋" w:eastAsia="仿宋"/>
          <w:color w:val="000000"/>
          <w:sz w:val="32"/>
          <w:szCs w:val="32"/>
          <w:highlight w:val="none"/>
        </w:rPr>
      </w:pPr>
      <w:r>
        <w:rPr>
          <w:rFonts w:ascii="仿宋" w:hAnsi="仿宋" w:eastAsia="仿宋"/>
          <w:color w:val="000000"/>
          <w:sz w:val="32"/>
          <w:szCs w:val="32"/>
          <w:highlight w:val="none"/>
        </w:rPr>
        <w:t>5</w:t>
      </w:r>
      <w:r>
        <w:rPr>
          <w:rFonts w:hint="eastAsia" w:ascii="仿宋" w:hAnsi="仿宋" w:eastAsia="仿宋"/>
          <w:color w:val="000000"/>
          <w:sz w:val="32"/>
          <w:szCs w:val="32"/>
          <w:highlight w:val="none"/>
        </w:rPr>
        <w:t>.评标委员会可以要求报价方对报价文件中不明细的地方进行必要的澄清、说明或答辩，报价方必须按时派专人或以书面形式进行澄清、说明，但不得对报价内容实质性修改。</w:t>
      </w:r>
    </w:p>
    <w:p>
      <w:pPr>
        <w:adjustRightInd w:val="0"/>
        <w:snapToGrid w:val="0"/>
        <w:spacing w:line="360" w:lineRule="auto"/>
        <w:ind w:firstLine="634" w:firstLineChars="200"/>
        <w:rPr>
          <w:rFonts w:ascii="仿宋" w:hAnsi="仿宋" w:eastAsia="仿宋"/>
          <w:color w:val="000000"/>
          <w:sz w:val="32"/>
          <w:szCs w:val="32"/>
          <w:highlight w:val="none"/>
        </w:rPr>
      </w:pPr>
      <w:r>
        <w:rPr>
          <w:rFonts w:ascii="仿宋" w:hAnsi="仿宋" w:eastAsia="仿宋"/>
          <w:color w:val="000000"/>
          <w:sz w:val="32"/>
          <w:szCs w:val="32"/>
          <w:highlight w:val="none"/>
        </w:rPr>
        <w:t>6</w:t>
      </w:r>
      <w:r>
        <w:rPr>
          <w:rFonts w:hint="eastAsia" w:ascii="仿宋" w:hAnsi="仿宋" w:eastAsia="仿宋"/>
          <w:color w:val="000000"/>
          <w:sz w:val="32"/>
          <w:szCs w:val="32"/>
          <w:highlight w:val="none"/>
        </w:rPr>
        <w:t>.报价方不得干扰采购方的评标活动，否则将废除其标书。</w:t>
      </w:r>
    </w:p>
    <w:p>
      <w:pPr>
        <w:tabs>
          <w:tab w:val="left" w:pos="3315"/>
        </w:tabs>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7．报价方不得相互串通报价，不得排挤其他报价方的公平竞争，在评标期间，报价方不得向评委询问情况，不得进行有违公正的活动，否则将被取消报价资格。</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三、评标办法:</w:t>
      </w:r>
    </w:p>
    <w:p>
      <w:pPr>
        <w:pStyle w:val="54"/>
        <w:adjustRightInd w:val="0"/>
        <w:snapToGrid w:val="0"/>
        <w:spacing w:before="0" w:after="0" w:line="360" w:lineRule="auto"/>
        <w:ind w:firstLine="634" w:firstLineChars="200"/>
        <w:rPr>
          <w:rFonts w:ascii="仿宋" w:hAnsi="仿宋" w:eastAsia="仿宋"/>
          <w:color w:val="000000"/>
          <w:kern w:val="2"/>
          <w:sz w:val="32"/>
          <w:szCs w:val="32"/>
          <w:highlight w:val="none"/>
        </w:rPr>
      </w:pPr>
      <w:r>
        <w:rPr>
          <w:rFonts w:hint="eastAsia" w:ascii="仿宋" w:hAnsi="仿宋" w:eastAsia="仿宋"/>
          <w:color w:val="000000"/>
          <w:kern w:val="2"/>
          <w:sz w:val="32"/>
          <w:szCs w:val="32"/>
          <w:highlight w:val="none"/>
        </w:rPr>
        <w:t>采取经评审的最低报价法。评标委员会按照比价采购文件的要求，对确定为实质上响应比价采购文件要求的报价进行公平、公正地评价和比较。评标工作按以下程序进行：符合性审查（资质评审）、综合评审（详细评审）、提出评审意见、写出评标报告</w:t>
      </w:r>
    </w:p>
    <w:p>
      <w:pPr>
        <w:pStyle w:val="54"/>
        <w:adjustRightInd w:val="0"/>
        <w:snapToGrid w:val="0"/>
        <w:spacing w:before="0" w:after="0" w:line="360" w:lineRule="auto"/>
        <w:ind w:firstLine="634" w:firstLineChars="200"/>
        <w:rPr>
          <w:rFonts w:ascii="仿宋" w:hAnsi="仿宋" w:eastAsia="仿宋"/>
          <w:color w:val="000000"/>
          <w:kern w:val="2"/>
          <w:sz w:val="32"/>
          <w:szCs w:val="32"/>
          <w:highlight w:val="none"/>
        </w:rPr>
      </w:pPr>
      <w:r>
        <w:rPr>
          <w:rFonts w:hint="eastAsia" w:ascii="仿宋" w:hAnsi="仿宋" w:eastAsia="仿宋"/>
          <w:color w:val="000000"/>
          <w:kern w:val="2"/>
          <w:sz w:val="32"/>
          <w:szCs w:val="32"/>
          <w:highlight w:val="none"/>
        </w:rPr>
        <w:t>1.符合性审查（初步评审）</w:t>
      </w:r>
    </w:p>
    <w:p>
      <w:pPr>
        <w:pStyle w:val="54"/>
        <w:adjustRightInd w:val="0"/>
        <w:snapToGrid w:val="0"/>
        <w:spacing w:before="0" w:after="0" w:line="360" w:lineRule="auto"/>
        <w:ind w:firstLine="634" w:firstLineChars="200"/>
        <w:rPr>
          <w:rFonts w:ascii="仿宋" w:hAnsi="仿宋" w:eastAsia="仿宋"/>
          <w:color w:val="000000"/>
          <w:kern w:val="2"/>
          <w:sz w:val="30"/>
          <w:szCs w:val="30"/>
          <w:highlight w:val="none"/>
        </w:rPr>
      </w:pPr>
      <w:r>
        <w:rPr>
          <w:rFonts w:hint="eastAsia" w:ascii="仿宋" w:hAnsi="仿宋" w:eastAsia="仿宋"/>
          <w:color w:val="000000"/>
          <w:kern w:val="2"/>
          <w:sz w:val="32"/>
          <w:szCs w:val="32"/>
          <w:highlight w:val="none"/>
        </w:rPr>
        <w:t>报价文件有下述情形之一的为</w:t>
      </w:r>
      <w:r>
        <w:rPr>
          <w:rFonts w:hint="eastAsia" w:ascii="仿宋" w:hAnsi="仿宋" w:eastAsia="仿宋"/>
          <w:color w:val="000000"/>
          <w:kern w:val="2"/>
          <w:sz w:val="30"/>
          <w:szCs w:val="30"/>
          <w:highlight w:val="none"/>
        </w:rPr>
        <w:t>未能对比价采购文件作出实质性响应，作废标处理。</w:t>
      </w:r>
    </w:p>
    <w:p>
      <w:pPr>
        <w:adjustRightInd w:val="0"/>
        <w:snapToGrid w:val="0"/>
        <w:spacing w:line="360" w:lineRule="auto"/>
        <w:ind w:firstLine="594" w:firstLineChars="200"/>
        <w:rPr>
          <w:rFonts w:ascii="仿宋" w:hAnsi="仿宋" w:eastAsia="仿宋"/>
          <w:color w:val="000000"/>
          <w:sz w:val="30"/>
          <w:szCs w:val="30"/>
          <w:highlight w:val="none"/>
        </w:rPr>
      </w:pPr>
      <w:r>
        <w:rPr>
          <w:rFonts w:hint="eastAsia" w:ascii="仿宋" w:hAnsi="仿宋" w:eastAsia="仿宋"/>
          <w:color w:val="000000"/>
          <w:sz w:val="30"/>
          <w:szCs w:val="30"/>
          <w:highlight w:val="none"/>
        </w:rPr>
        <w:t>（1）未按比价采购文件要求密封的。</w:t>
      </w:r>
    </w:p>
    <w:p>
      <w:pPr>
        <w:adjustRightInd w:val="0"/>
        <w:snapToGrid w:val="0"/>
        <w:spacing w:line="360" w:lineRule="auto"/>
        <w:ind w:firstLine="594" w:firstLineChars="200"/>
        <w:rPr>
          <w:rFonts w:ascii="仿宋" w:hAnsi="仿宋" w:eastAsia="仿宋"/>
          <w:color w:val="000000"/>
          <w:sz w:val="30"/>
          <w:szCs w:val="30"/>
          <w:highlight w:val="none"/>
        </w:rPr>
      </w:pPr>
      <w:r>
        <w:rPr>
          <w:rFonts w:hint="eastAsia" w:ascii="仿宋" w:hAnsi="仿宋" w:eastAsia="仿宋"/>
          <w:color w:val="000000"/>
          <w:sz w:val="30"/>
          <w:szCs w:val="30"/>
          <w:highlight w:val="none"/>
        </w:rPr>
        <w:t>（2）逾期送达的或者未送达指定地点的；</w:t>
      </w:r>
    </w:p>
    <w:p>
      <w:pPr>
        <w:adjustRightInd w:val="0"/>
        <w:snapToGrid w:val="0"/>
        <w:spacing w:line="360" w:lineRule="auto"/>
        <w:ind w:firstLine="594" w:firstLineChars="200"/>
        <w:rPr>
          <w:rFonts w:ascii="仿宋" w:hAnsi="仿宋" w:eastAsia="仿宋"/>
          <w:color w:val="000000"/>
          <w:sz w:val="30"/>
          <w:szCs w:val="30"/>
          <w:highlight w:val="none"/>
        </w:rPr>
      </w:pPr>
      <w:r>
        <w:rPr>
          <w:rFonts w:hint="eastAsia" w:ascii="仿宋" w:hAnsi="仿宋" w:eastAsia="仿宋"/>
          <w:color w:val="000000"/>
          <w:sz w:val="30"/>
          <w:szCs w:val="30"/>
          <w:highlight w:val="none"/>
        </w:rPr>
        <w:t>（3）未按比价采购文件要求提交报价保证金的；</w:t>
      </w:r>
    </w:p>
    <w:p>
      <w:pPr>
        <w:adjustRightInd w:val="0"/>
        <w:snapToGrid w:val="0"/>
        <w:spacing w:line="360" w:lineRule="auto"/>
        <w:ind w:firstLine="594" w:firstLineChars="200"/>
        <w:rPr>
          <w:rFonts w:ascii="仿宋" w:hAnsi="仿宋" w:eastAsia="仿宋"/>
          <w:color w:val="000000"/>
          <w:sz w:val="30"/>
          <w:szCs w:val="30"/>
          <w:highlight w:val="none"/>
        </w:rPr>
      </w:pPr>
      <w:r>
        <w:rPr>
          <w:rFonts w:hint="eastAsia" w:ascii="仿宋" w:hAnsi="仿宋" w:eastAsia="仿宋"/>
          <w:color w:val="000000"/>
          <w:sz w:val="30"/>
          <w:szCs w:val="30"/>
          <w:highlight w:val="none"/>
        </w:rPr>
        <w:t>（4）无单位盖章并无法定代表人签字或法定代表人授权的代理人签字或盖章的；</w:t>
      </w:r>
    </w:p>
    <w:p>
      <w:pPr>
        <w:adjustRightInd w:val="0"/>
        <w:snapToGrid w:val="0"/>
        <w:spacing w:line="360" w:lineRule="auto"/>
        <w:ind w:firstLine="594" w:firstLineChars="200"/>
        <w:rPr>
          <w:rFonts w:ascii="仿宋" w:hAnsi="仿宋" w:eastAsia="仿宋"/>
          <w:color w:val="000000"/>
          <w:sz w:val="30"/>
          <w:szCs w:val="30"/>
          <w:highlight w:val="none"/>
        </w:rPr>
      </w:pPr>
      <w:r>
        <w:rPr>
          <w:rFonts w:hint="eastAsia" w:ascii="仿宋" w:hAnsi="仿宋" w:eastAsia="仿宋"/>
          <w:color w:val="000000"/>
          <w:sz w:val="30"/>
          <w:szCs w:val="30"/>
          <w:highlight w:val="none"/>
        </w:rPr>
        <w:t>（5）报价清单无盖章的；未按规定的格式填写，关键字迹模糊、无法辨认的；</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（6）报价人递交两份或多份内容不同的报价文件，或在一份报价文件中对同一招标项目报有两个或多个报价，且未声明哪一个有效；</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（7）高于采购人确定的最高限价的；</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w:t>
      </w:r>
      <w:r>
        <w:rPr>
          <w:rFonts w:ascii="仿宋" w:hAnsi="仿宋" w:eastAsia="仿宋"/>
          <w:color w:val="000000"/>
          <w:sz w:val="32"/>
          <w:szCs w:val="32"/>
          <w:highlight w:val="none"/>
        </w:rPr>
        <w:t>8</w:t>
      </w:r>
      <w:r>
        <w:rPr>
          <w:rFonts w:hint="eastAsia" w:ascii="仿宋" w:hAnsi="仿宋" w:eastAsia="仿宋"/>
          <w:color w:val="000000"/>
          <w:sz w:val="32"/>
          <w:szCs w:val="32"/>
          <w:highlight w:val="none"/>
        </w:rPr>
        <w:t>）报价人名称或组织结构与资格预审时不一致的；</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w:t>
      </w:r>
      <w:r>
        <w:rPr>
          <w:rFonts w:ascii="仿宋" w:hAnsi="仿宋" w:eastAsia="仿宋"/>
          <w:color w:val="000000"/>
          <w:sz w:val="32"/>
          <w:szCs w:val="32"/>
          <w:highlight w:val="none"/>
        </w:rPr>
        <w:t>9</w:t>
      </w:r>
      <w:r>
        <w:rPr>
          <w:rFonts w:hint="eastAsia" w:ascii="仿宋" w:hAnsi="仿宋" w:eastAsia="仿宋"/>
          <w:color w:val="000000"/>
          <w:sz w:val="32"/>
          <w:szCs w:val="32"/>
          <w:highlight w:val="none"/>
        </w:rPr>
        <w:t>）不符合比价采购文件中规定的其他实质性要求。</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2．商务文件的评审（详细评审）</w:t>
      </w:r>
    </w:p>
    <w:tbl>
      <w:tblPr>
        <w:tblStyle w:val="58"/>
        <w:tblW w:w="8923" w:type="dxa"/>
        <w:tblInd w:w="4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99"/>
        <w:gridCol w:w="5042"/>
        <w:gridCol w:w="1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trPr>
        <w:tc>
          <w:tcPr>
            <w:tcW w:w="2299" w:type="dxa"/>
            <w:vAlign w:val="center"/>
          </w:tcPr>
          <w:p>
            <w:pPr>
              <w:adjustRightInd w:val="0"/>
              <w:snapToGrid w:val="0"/>
              <w:spacing w:line="360" w:lineRule="auto"/>
              <w:jc w:val="center"/>
              <w:rPr>
                <w:rFonts w:ascii="仿宋" w:hAnsi="仿宋" w:eastAsia="仿宋"/>
                <w:sz w:val="24"/>
                <w:szCs w:val="24"/>
                <w:highlight w:val="none"/>
              </w:rPr>
            </w:pPr>
            <w:r>
              <w:rPr>
                <w:rFonts w:hint="eastAsia" w:ascii="仿宋" w:hAnsi="仿宋" w:eastAsia="仿宋"/>
                <w:sz w:val="24"/>
                <w:szCs w:val="24"/>
                <w:highlight w:val="none"/>
              </w:rPr>
              <w:t>项目</w:t>
            </w:r>
          </w:p>
        </w:tc>
        <w:tc>
          <w:tcPr>
            <w:tcW w:w="5042" w:type="dxa"/>
            <w:vAlign w:val="center"/>
          </w:tcPr>
          <w:p>
            <w:pPr>
              <w:adjustRightInd w:val="0"/>
              <w:snapToGrid w:val="0"/>
              <w:spacing w:line="360" w:lineRule="auto"/>
              <w:jc w:val="center"/>
              <w:rPr>
                <w:rFonts w:ascii="仿宋" w:hAnsi="仿宋" w:eastAsia="仿宋"/>
                <w:sz w:val="24"/>
                <w:szCs w:val="24"/>
                <w:highlight w:val="none"/>
              </w:rPr>
            </w:pPr>
            <w:r>
              <w:rPr>
                <w:rFonts w:hint="eastAsia" w:ascii="仿宋" w:hAnsi="仿宋" w:eastAsia="仿宋"/>
                <w:sz w:val="24"/>
                <w:szCs w:val="24"/>
                <w:highlight w:val="none"/>
              </w:rPr>
              <w:t>内容</w:t>
            </w:r>
          </w:p>
        </w:tc>
        <w:tc>
          <w:tcPr>
            <w:tcW w:w="1582" w:type="dxa"/>
            <w:vAlign w:val="center"/>
          </w:tcPr>
          <w:p>
            <w:pPr>
              <w:adjustRightInd w:val="0"/>
              <w:snapToGrid w:val="0"/>
              <w:spacing w:line="360" w:lineRule="auto"/>
              <w:jc w:val="center"/>
              <w:rPr>
                <w:rFonts w:ascii="仿宋" w:hAnsi="仿宋" w:eastAsia="仿宋"/>
                <w:sz w:val="24"/>
                <w:szCs w:val="24"/>
                <w:highlight w:val="none"/>
              </w:rPr>
            </w:pPr>
            <w:r>
              <w:rPr>
                <w:rFonts w:hint="eastAsia" w:ascii="仿宋" w:hAnsi="仿宋" w:eastAsia="仿宋"/>
                <w:sz w:val="24"/>
                <w:szCs w:val="24"/>
                <w:highlight w:val="none"/>
              </w:rPr>
              <w:t>排名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rPr>
        <w:tc>
          <w:tcPr>
            <w:tcW w:w="2299" w:type="dxa"/>
            <w:vAlign w:val="center"/>
          </w:tcPr>
          <w:p>
            <w:pPr>
              <w:adjustRightInd w:val="0"/>
              <w:snapToGrid w:val="0"/>
              <w:spacing w:line="360" w:lineRule="auto"/>
              <w:jc w:val="center"/>
              <w:rPr>
                <w:rFonts w:ascii="仿宋" w:hAnsi="仿宋" w:eastAsia="仿宋"/>
                <w:sz w:val="24"/>
                <w:szCs w:val="24"/>
                <w:highlight w:val="none"/>
              </w:rPr>
            </w:pPr>
            <w:r>
              <w:rPr>
                <w:rFonts w:hint="eastAsia" w:ascii="仿宋" w:hAnsi="仿宋" w:eastAsia="仿宋"/>
                <w:sz w:val="24"/>
                <w:szCs w:val="24"/>
                <w:highlight w:val="none"/>
              </w:rPr>
              <w:t>商务部分(报价)</w:t>
            </w:r>
          </w:p>
        </w:tc>
        <w:tc>
          <w:tcPr>
            <w:tcW w:w="5042" w:type="dxa"/>
            <w:vAlign w:val="center"/>
          </w:tcPr>
          <w:p>
            <w:pPr>
              <w:adjustRightInd w:val="0"/>
              <w:snapToGrid w:val="0"/>
              <w:spacing w:line="360" w:lineRule="auto"/>
              <w:jc w:val="center"/>
              <w:rPr>
                <w:rFonts w:ascii="仿宋" w:hAnsi="仿宋" w:eastAsia="仿宋"/>
                <w:sz w:val="24"/>
                <w:szCs w:val="24"/>
                <w:highlight w:val="none"/>
              </w:rPr>
            </w:pPr>
            <w:r>
              <w:rPr>
                <w:rFonts w:hint="eastAsia" w:ascii="仿宋" w:hAnsi="仿宋" w:eastAsia="仿宋"/>
                <w:sz w:val="24"/>
                <w:szCs w:val="24"/>
                <w:highlight w:val="none"/>
              </w:rPr>
              <w:t>报价</w:t>
            </w:r>
          </w:p>
        </w:tc>
        <w:tc>
          <w:tcPr>
            <w:tcW w:w="1582" w:type="dxa"/>
            <w:vAlign w:val="center"/>
          </w:tcPr>
          <w:p>
            <w:pPr>
              <w:adjustRightInd w:val="0"/>
              <w:snapToGrid w:val="0"/>
              <w:spacing w:line="360" w:lineRule="auto"/>
              <w:jc w:val="center"/>
              <w:rPr>
                <w:rFonts w:ascii="仿宋" w:hAnsi="仿宋" w:eastAsia="仿宋"/>
                <w:sz w:val="24"/>
                <w:szCs w:val="24"/>
                <w:highlight w:val="none"/>
              </w:rPr>
            </w:pPr>
          </w:p>
        </w:tc>
      </w:tr>
    </w:tbl>
    <w:p>
      <w:pPr>
        <w:adjustRightInd w:val="0"/>
        <w:snapToGrid w:val="0"/>
        <w:spacing w:line="360" w:lineRule="auto"/>
        <w:ind w:firstLine="474" w:firstLineChars="200"/>
        <w:rPr>
          <w:rFonts w:ascii="仿宋_GB2312" w:hAnsi="宋体" w:eastAsia="仿宋_GB2312"/>
          <w:color w:val="000000"/>
          <w:sz w:val="24"/>
          <w:szCs w:val="24"/>
          <w:highlight w:val="none"/>
        </w:rPr>
      </w:pP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3.评标委员会完成评标后，依据评分结果，对报价方进行排序，写出书面评标报告。</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4.评标报告由评标委员会全体成员签字。对评标结论持有异议的评标委员可以以书面方式阐述其不同意见和理由。评标委员会成员拒绝在评标报告上签字且不陈述其不同意见和理由的，视为同意评标结论。评标委员会对此作出书面说明并记录在案。</w:t>
      </w:r>
    </w:p>
    <w:p>
      <w:pPr>
        <w:adjustRightInd w:val="0"/>
        <w:snapToGrid w:val="0"/>
        <w:spacing w:line="360" w:lineRule="auto"/>
        <w:ind w:firstLine="634" w:firstLineChars="200"/>
        <w:rPr>
          <w:rFonts w:ascii="仿宋" w:hAnsi="仿宋" w:eastAsia="仿宋"/>
          <w:color w:val="000000"/>
          <w:sz w:val="24"/>
          <w:szCs w:val="24"/>
          <w:highlight w:val="none"/>
        </w:rPr>
      </w:pPr>
      <w:r>
        <w:rPr>
          <w:rFonts w:hint="eastAsia" w:ascii="仿宋" w:hAnsi="仿宋" w:eastAsia="仿宋"/>
          <w:color w:val="000000"/>
          <w:sz w:val="32"/>
          <w:szCs w:val="32"/>
          <w:highlight w:val="none"/>
        </w:rPr>
        <w:t>5.此项目评标委员会推荐的中标候选人限定二家。</w:t>
      </w:r>
    </w:p>
    <w:p>
      <w:pPr>
        <w:adjustRightInd w:val="0"/>
        <w:snapToGrid w:val="0"/>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四、定标：</w:t>
      </w:r>
    </w:p>
    <w:p>
      <w:pPr>
        <w:pStyle w:val="54"/>
        <w:tabs>
          <w:tab w:val="left" w:pos="900"/>
        </w:tabs>
        <w:spacing w:before="0" w:after="0" w:line="360" w:lineRule="auto"/>
        <w:ind w:firstLine="634" w:firstLineChars="200"/>
        <w:rPr>
          <w:rFonts w:ascii="仿宋_GB2312" w:eastAsia="仿宋_GB2312"/>
          <w:b/>
          <w:color w:val="000000"/>
          <w:sz w:val="32"/>
          <w:szCs w:val="32"/>
          <w:highlight w:val="none"/>
        </w:rPr>
      </w:pPr>
      <w:r>
        <w:rPr>
          <w:rFonts w:hint="eastAsia" w:ascii="仿宋" w:hAnsi="仿宋" w:eastAsia="仿宋"/>
          <w:color w:val="000000"/>
          <w:sz w:val="32"/>
          <w:szCs w:val="32"/>
          <w:highlight w:val="none"/>
        </w:rPr>
        <w:t>评标名次根据报价（含税）从低到高排列名次，名次最高者为第一中标候选人（即中标人）。如果中标人在采购人发出中标通知书后3日内因故放弃中标，采购人可以依序确定</w:t>
      </w:r>
      <w:r>
        <w:rPr>
          <w:rFonts w:ascii="仿宋" w:hAnsi="仿宋" w:eastAsia="仿宋"/>
          <w:color w:val="000000"/>
          <w:sz w:val="32"/>
          <w:szCs w:val="32"/>
          <w:highlight w:val="none"/>
        </w:rPr>
        <w:t>排名第二的中标候选人为中标人或重新进行采购。</w:t>
      </w:r>
    </w:p>
    <w:p>
      <w:pPr>
        <w:pStyle w:val="54"/>
        <w:spacing w:before="0" w:after="0" w:line="360" w:lineRule="auto"/>
        <w:ind w:left="1680" w:firstLine="420"/>
        <w:rPr>
          <w:rFonts w:ascii="仿宋_GB2312" w:eastAsia="仿宋_GB2312"/>
          <w:b/>
          <w:color w:val="000000"/>
          <w:sz w:val="32"/>
          <w:szCs w:val="32"/>
          <w:highlight w:val="none"/>
        </w:rPr>
      </w:pPr>
      <w:r>
        <w:rPr>
          <w:rFonts w:hint="eastAsia" w:ascii="仿宋_GB2312" w:eastAsia="仿宋_GB2312"/>
          <w:b/>
          <w:color w:val="000000"/>
          <w:sz w:val="32"/>
          <w:szCs w:val="32"/>
          <w:highlight w:val="none"/>
        </w:rPr>
        <w:t>第五部分  合同授予及付款方式</w:t>
      </w:r>
    </w:p>
    <w:p>
      <w:pPr>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一、中标通知书: </w:t>
      </w:r>
    </w:p>
    <w:p>
      <w:pPr>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评标结束后，由采购方签发《中标通知书》。</w:t>
      </w:r>
    </w:p>
    <w:p>
      <w:pPr>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二、有关约定事项 :</w:t>
      </w:r>
    </w:p>
    <w:p>
      <w:pPr>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1.采购人与中标人将中标通知书发出之日起，3个工作日内中标人必须与采购人签订合同；否则采购人将有权废除授标，依法承担相应的法律责任；</w:t>
      </w:r>
    </w:p>
    <w:p>
      <w:pPr>
        <w:tabs>
          <w:tab w:val="left" w:pos="3315"/>
        </w:tabs>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2.如果中标方报价时弄虚作假，恶意竞标中标后又主动放弃的或影响采购方正常工作的，采购方有权取消其中标资格，同时，没收其报价保证金。</w:t>
      </w:r>
    </w:p>
    <w:p>
      <w:pPr>
        <w:spacing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3.报价在报价有效期内不得调整。</w:t>
      </w:r>
    </w:p>
    <w:p>
      <w:pPr>
        <w:pStyle w:val="54"/>
        <w:spacing w:before="0" w:after="0"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三、支付方式：</w:t>
      </w:r>
    </w:p>
    <w:p>
      <w:pPr>
        <w:pStyle w:val="54"/>
        <w:spacing w:before="0" w:after="0" w:line="360" w:lineRule="auto"/>
        <w:ind w:firstLine="634" w:firstLineChars="200"/>
        <w:rPr>
          <w:rFonts w:ascii="仿宋" w:hAnsi="仿宋" w:eastAsia="仿宋"/>
          <w:color w:val="000000"/>
          <w:sz w:val="32"/>
          <w:szCs w:val="32"/>
          <w:highlight w:val="none"/>
        </w:rPr>
      </w:pPr>
      <w:r>
        <w:rPr>
          <w:rFonts w:hint="eastAsia" w:ascii="仿宋" w:hAnsi="仿宋" w:eastAsia="仿宋"/>
          <w:color w:val="000000"/>
          <w:sz w:val="32"/>
          <w:szCs w:val="32"/>
          <w:highlight w:val="none"/>
        </w:rPr>
        <w:t>签订保险合同后5个工作日内一次性支付保费。</w:t>
      </w:r>
    </w:p>
    <w:p>
      <w:pPr>
        <w:pStyle w:val="54"/>
        <w:spacing w:before="0" w:after="0" w:line="360" w:lineRule="auto"/>
        <w:jc w:val="center"/>
        <w:rPr>
          <w:rFonts w:ascii="仿宋_GB2312" w:eastAsia="仿宋_GB2312"/>
          <w:color w:val="000000"/>
          <w:sz w:val="32"/>
          <w:szCs w:val="32"/>
          <w:highlight w:val="none"/>
        </w:rPr>
      </w:pPr>
    </w:p>
    <w:p>
      <w:pPr>
        <w:pStyle w:val="54"/>
        <w:spacing w:before="0" w:after="0" w:line="360" w:lineRule="auto"/>
        <w:jc w:val="center"/>
        <w:rPr>
          <w:rFonts w:ascii="仿宋_GB2312" w:eastAsia="仿宋_GB2312"/>
          <w:color w:val="000000"/>
          <w:sz w:val="32"/>
          <w:szCs w:val="32"/>
          <w:highlight w:val="none"/>
        </w:rPr>
      </w:pPr>
    </w:p>
    <w:p>
      <w:pPr>
        <w:pStyle w:val="54"/>
        <w:spacing w:before="0" w:after="0" w:line="360" w:lineRule="auto"/>
        <w:jc w:val="center"/>
        <w:rPr>
          <w:rFonts w:ascii="仿宋_GB2312" w:eastAsia="仿宋_GB2312"/>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both"/>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p>
    <w:p>
      <w:pPr>
        <w:pStyle w:val="54"/>
        <w:spacing w:before="0" w:after="0" w:line="360" w:lineRule="auto"/>
        <w:jc w:val="center"/>
        <w:rPr>
          <w:rFonts w:ascii="仿宋_GB2312" w:eastAsia="仿宋_GB2312"/>
          <w:b/>
          <w:color w:val="000000"/>
          <w:sz w:val="32"/>
          <w:szCs w:val="32"/>
          <w:highlight w:val="none"/>
        </w:rPr>
      </w:pPr>
      <w:r>
        <w:rPr>
          <w:rFonts w:hint="eastAsia" w:ascii="仿宋_GB2312" w:eastAsia="仿宋_GB2312"/>
          <w:b/>
          <w:color w:val="000000"/>
          <w:sz w:val="32"/>
          <w:szCs w:val="32"/>
          <w:highlight w:val="none"/>
        </w:rPr>
        <w:t>第六部分   报价函</w:t>
      </w:r>
    </w:p>
    <w:p>
      <w:pPr>
        <w:pStyle w:val="54"/>
        <w:spacing w:before="0" w:after="0" w:line="360" w:lineRule="auto"/>
        <w:ind w:right="-283" w:rightChars="-137" w:firstLine="951" w:firstLineChars="300"/>
        <w:rPr>
          <w:rFonts w:ascii="仿宋_GB2312" w:eastAsia="仿宋_GB2312"/>
          <w:color w:val="000000"/>
          <w:sz w:val="32"/>
          <w:szCs w:val="32"/>
          <w:highlight w:val="none"/>
        </w:rPr>
      </w:pPr>
      <w:r>
        <w:rPr>
          <w:rFonts w:hint="eastAsia" w:ascii="仿宋_GB2312" w:eastAsia="仿宋_GB2312"/>
          <w:color w:val="000000"/>
          <w:sz w:val="32"/>
          <w:szCs w:val="32"/>
          <w:highlight w:val="none"/>
        </w:rPr>
        <w:t>我们已收到你们的</w:t>
      </w:r>
      <w:r>
        <w:rPr>
          <w:rFonts w:hint="eastAsia" w:ascii="仿宋_GB2312" w:eastAsia="仿宋_GB2312"/>
          <w:bCs/>
          <w:color w:val="000000"/>
          <w:sz w:val="32"/>
          <w:szCs w:val="32"/>
          <w:highlight w:val="none"/>
        </w:rPr>
        <w:t>LSZB-2023</w:t>
      </w:r>
      <w:r>
        <w:rPr>
          <w:rFonts w:hint="eastAsia" w:ascii="仿宋_GB2312" w:eastAsia="仿宋_GB2312"/>
          <w:bCs/>
          <w:color w:val="000000"/>
          <w:sz w:val="32"/>
          <w:szCs w:val="32"/>
          <w:highlight w:val="none"/>
        </w:rPr>
        <w:t>-</w:t>
      </w:r>
      <w:r>
        <w:rPr>
          <w:rFonts w:ascii="仿宋_GB2312" w:eastAsia="仿宋_GB2312"/>
          <w:bCs/>
          <w:color w:val="000000"/>
          <w:sz w:val="32"/>
          <w:szCs w:val="32"/>
          <w:highlight w:val="none"/>
        </w:rPr>
        <w:t>024</w:t>
      </w:r>
      <w:r>
        <w:rPr>
          <w:rFonts w:hint="eastAsia" w:ascii="仿宋_GB2312" w:eastAsia="仿宋_GB2312"/>
          <w:color w:val="000000"/>
          <w:sz w:val="32"/>
          <w:szCs w:val="32"/>
          <w:highlight w:val="none"/>
        </w:rPr>
        <w:t>采购文件 ,经认真研究，我们决定参加报价：</w:t>
      </w:r>
    </w:p>
    <w:p>
      <w:pPr>
        <w:pStyle w:val="54"/>
        <w:spacing w:before="0" w:after="0" w:line="360" w:lineRule="auto"/>
        <w:ind w:left="175" w:leftChars="85" w:right="-283" w:rightChars="-137" w:firstLine="714" w:firstLineChars="225"/>
        <w:jc w:val="both"/>
        <w:rPr>
          <w:rFonts w:ascii="仿宋_GB2312" w:eastAsia="仿宋_GB2312"/>
          <w:color w:val="000000"/>
          <w:sz w:val="32"/>
          <w:szCs w:val="32"/>
          <w:highlight w:val="none"/>
        </w:rPr>
      </w:pPr>
      <w:r>
        <w:rPr>
          <w:rFonts w:hint="eastAsia" w:ascii="仿宋_GB2312" w:eastAsia="仿宋_GB2312"/>
          <w:color w:val="000000"/>
          <w:sz w:val="32"/>
          <w:szCs w:val="32"/>
          <w:highlight w:val="none"/>
        </w:rPr>
        <w:t>1、 我们愿意遵照比价采购文件以及其它一切要求报价，具体价格见报价清单。</w:t>
      </w:r>
    </w:p>
    <w:p>
      <w:pPr>
        <w:pStyle w:val="54"/>
        <w:spacing w:before="0" w:after="0" w:line="360" w:lineRule="auto"/>
        <w:ind w:left="175" w:leftChars="85" w:firstLine="714" w:firstLineChars="225"/>
        <w:jc w:val="both"/>
        <w:rPr>
          <w:rFonts w:ascii="仿宋_GB2312" w:eastAsia="仿宋_GB2312"/>
          <w:color w:val="000000"/>
          <w:sz w:val="32"/>
          <w:szCs w:val="32"/>
          <w:highlight w:val="none"/>
        </w:rPr>
      </w:pPr>
      <w:r>
        <w:rPr>
          <w:rFonts w:hint="eastAsia" w:ascii="仿宋_GB2312" w:eastAsia="仿宋_GB2312"/>
          <w:color w:val="000000"/>
          <w:sz w:val="32"/>
          <w:szCs w:val="32"/>
          <w:highlight w:val="none"/>
        </w:rPr>
        <w:t>2、如果我们的报价书被接受，我们将严格履行比价采购文件中规定的各项要求，保质、保量的按期完成任务。</w:t>
      </w:r>
    </w:p>
    <w:p>
      <w:pPr>
        <w:pStyle w:val="54"/>
        <w:spacing w:before="0" w:after="0" w:line="360" w:lineRule="auto"/>
        <w:ind w:firstLine="951" w:firstLineChars="300"/>
        <w:jc w:val="both"/>
        <w:rPr>
          <w:rFonts w:ascii="仿宋_GB2312" w:eastAsia="仿宋_GB2312"/>
          <w:color w:val="000000"/>
          <w:sz w:val="32"/>
          <w:szCs w:val="32"/>
          <w:highlight w:val="none"/>
        </w:rPr>
      </w:pPr>
      <w:r>
        <w:rPr>
          <w:rFonts w:hint="eastAsia" w:ascii="仿宋_GB2312" w:eastAsia="仿宋_GB2312"/>
          <w:color w:val="000000"/>
          <w:sz w:val="32"/>
          <w:szCs w:val="32"/>
          <w:highlight w:val="none"/>
        </w:rPr>
        <w:t>3、我们愿意提供比价采购文件中要求的所有文件资料。</w:t>
      </w:r>
    </w:p>
    <w:p>
      <w:pPr>
        <w:pStyle w:val="54"/>
        <w:spacing w:before="0" w:after="0" w:line="360" w:lineRule="auto"/>
        <w:ind w:firstLine="951" w:firstLineChars="300"/>
        <w:rPr>
          <w:rFonts w:ascii="仿宋_GB2312" w:eastAsia="仿宋_GB2312"/>
          <w:color w:val="000000"/>
          <w:sz w:val="32"/>
          <w:szCs w:val="32"/>
          <w:highlight w:val="none"/>
        </w:rPr>
      </w:pPr>
      <w:r>
        <w:rPr>
          <w:rFonts w:hint="eastAsia" w:ascii="仿宋_GB2312" w:eastAsia="仿宋_GB2312"/>
          <w:color w:val="000000"/>
          <w:sz w:val="32"/>
          <w:szCs w:val="32"/>
          <w:highlight w:val="none"/>
        </w:rPr>
        <w:t>4、所有有关本次报价的函、电，请寄下列地址。</w:t>
      </w:r>
    </w:p>
    <w:p>
      <w:pPr>
        <w:pStyle w:val="54"/>
        <w:spacing w:before="0" w:after="0" w:line="360" w:lineRule="auto"/>
        <w:ind w:firstLine="951" w:firstLineChars="300"/>
        <w:rPr>
          <w:rFonts w:ascii="仿宋_GB2312" w:eastAsia="仿宋_GB2312"/>
          <w:color w:val="000000"/>
          <w:sz w:val="32"/>
          <w:szCs w:val="32"/>
          <w:highlight w:val="none"/>
        </w:rPr>
      </w:pPr>
      <w:r>
        <w:rPr>
          <w:rFonts w:hint="eastAsia" w:ascii="仿宋_GB2312" w:eastAsia="仿宋_GB2312"/>
          <w:color w:val="000000"/>
          <w:sz w:val="32"/>
          <w:szCs w:val="32"/>
          <w:highlight w:val="none"/>
        </w:rPr>
        <w:t>报价单位： （盖章）</w:t>
      </w:r>
    </w:p>
    <w:p>
      <w:pPr>
        <w:pStyle w:val="54"/>
        <w:spacing w:before="0" w:after="0" w:line="360" w:lineRule="auto"/>
        <w:ind w:firstLine="951" w:firstLineChars="300"/>
        <w:rPr>
          <w:rFonts w:ascii="仿宋_GB2312" w:eastAsia="仿宋_GB2312"/>
          <w:color w:val="000000"/>
          <w:sz w:val="32"/>
          <w:szCs w:val="32"/>
          <w:highlight w:val="none"/>
        </w:rPr>
      </w:pPr>
      <w:r>
        <w:rPr>
          <w:rFonts w:hint="eastAsia" w:ascii="仿宋_GB2312" w:eastAsia="仿宋_GB2312"/>
          <w:color w:val="000000"/>
          <w:sz w:val="32"/>
          <w:szCs w:val="32"/>
          <w:highlight w:val="none"/>
        </w:rPr>
        <w:t>地 址：</w:t>
      </w:r>
    </w:p>
    <w:p>
      <w:pPr>
        <w:pStyle w:val="54"/>
        <w:spacing w:before="0" w:after="0" w:line="360" w:lineRule="auto"/>
        <w:ind w:firstLine="951" w:firstLineChars="300"/>
        <w:rPr>
          <w:rFonts w:ascii="仿宋_GB2312" w:eastAsia="仿宋_GB2312"/>
          <w:color w:val="000000"/>
          <w:sz w:val="32"/>
          <w:szCs w:val="32"/>
          <w:highlight w:val="none"/>
        </w:rPr>
      </w:pPr>
      <w:r>
        <w:rPr>
          <w:rFonts w:hint="eastAsia" w:ascii="仿宋_GB2312" w:eastAsia="仿宋_GB2312"/>
          <w:color w:val="000000"/>
          <w:sz w:val="32"/>
          <w:szCs w:val="32"/>
          <w:highlight w:val="none"/>
        </w:rPr>
        <w:t>电 话：                传真：</w:t>
      </w:r>
    </w:p>
    <w:p>
      <w:pPr>
        <w:pStyle w:val="54"/>
        <w:spacing w:before="0" w:after="0" w:line="360" w:lineRule="auto"/>
        <w:ind w:firstLine="951" w:firstLineChars="300"/>
        <w:rPr>
          <w:rFonts w:ascii="仿宋_GB2312" w:eastAsia="仿宋_GB2312"/>
          <w:color w:val="000000"/>
          <w:sz w:val="32"/>
          <w:szCs w:val="32"/>
          <w:highlight w:val="none"/>
        </w:rPr>
      </w:pPr>
      <w:r>
        <w:rPr>
          <w:rFonts w:hint="eastAsia" w:ascii="仿宋_GB2312" w:eastAsia="仿宋_GB2312"/>
          <w:color w:val="000000"/>
          <w:sz w:val="32"/>
          <w:szCs w:val="32"/>
          <w:highlight w:val="none"/>
        </w:rPr>
        <w:t>法定代表人签字：       代表职务：</w:t>
      </w:r>
    </w:p>
    <w:p>
      <w:pPr>
        <w:pStyle w:val="54"/>
        <w:spacing w:before="0" w:after="0" w:line="360" w:lineRule="auto"/>
        <w:ind w:firstLine="951" w:firstLineChars="300"/>
        <w:rPr>
          <w:rFonts w:ascii="仿宋_GB2312" w:eastAsia="仿宋_GB2312"/>
          <w:color w:val="000000"/>
          <w:sz w:val="32"/>
          <w:szCs w:val="32"/>
          <w:highlight w:val="none"/>
        </w:rPr>
      </w:pPr>
      <w:r>
        <w:rPr>
          <w:rFonts w:hint="eastAsia" w:ascii="仿宋_GB2312" w:eastAsia="仿宋_GB2312"/>
          <w:color w:val="000000"/>
          <w:sz w:val="32"/>
          <w:szCs w:val="32"/>
          <w:highlight w:val="none"/>
        </w:rPr>
        <w:t>报价日期：</w:t>
      </w:r>
    </w:p>
    <w:p>
      <w:pPr>
        <w:pStyle w:val="54"/>
        <w:spacing w:before="0" w:after="0" w:line="360" w:lineRule="auto"/>
        <w:ind w:firstLine="951" w:firstLineChars="300"/>
        <w:rPr>
          <w:rFonts w:ascii="仿宋_GB2312" w:eastAsia="仿宋_GB2312"/>
          <w:color w:val="000000"/>
          <w:sz w:val="32"/>
          <w:szCs w:val="32"/>
          <w:highlight w:val="none"/>
        </w:rPr>
      </w:pPr>
    </w:p>
    <w:p>
      <w:pPr>
        <w:pStyle w:val="54"/>
        <w:spacing w:before="0" w:after="0" w:line="360" w:lineRule="auto"/>
        <w:ind w:firstLine="951" w:firstLineChars="300"/>
        <w:rPr>
          <w:rFonts w:ascii="仿宋_GB2312" w:eastAsia="仿宋_GB2312"/>
          <w:color w:val="000000"/>
          <w:sz w:val="32"/>
          <w:szCs w:val="32"/>
          <w:highlight w:val="none"/>
        </w:rPr>
      </w:pPr>
    </w:p>
    <w:p>
      <w:pPr>
        <w:pStyle w:val="25"/>
        <w:spacing w:line="360" w:lineRule="auto"/>
        <w:ind w:firstLine="5389" w:firstLineChars="1700"/>
        <w:rPr>
          <w:rFonts w:ascii="仿宋_GB2312" w:eastAsia="仿宋_GB2312"/>
          <w:color w:val="000000"/>
          <w:sz w:val="32"/>
          <w:szCs w:val="32"/>
          <w:highlight w:val="none"/>
        </w:rPr>
      </w:pPr>
      <w:r>
        <w:rPr>
          <w:rFonts w:hint="eastAsia" w:ascii="仿宋_GB2312" w:eastAsia="仿宋_GB2312"/>
          <w:color w:val="000000"/>
          <w:sz w:val="32"/>
          <w:szCs w:val="32"/>
          <w:highlight w:val="none"/>
        </w:rPr>
        <w:t>报价人公章</w:t>
      </w:r>
    </w:p>
    <w:p>
      <w:pPr>
        <w:pStyle w:val="25"/>
        <w:spacing w:line="360" w:lineRule="auto"/>
        <w:rPr>
          <w:rFonts w:ascii="仿宋_GB2312" w:eastAsia="仿宋_GB2312"/>
          <w:color w:val="000000"/>
          <w:sz w:val="32"/>
          <w:szCs w:val="32"/>
          <w:highlight w:val="none"/>
        </w:rPr>
      </w:pPr>
      <w:r>
        <w:rPr>
          <w:rFonts w:hint="eastAsia" w:ascii="仿宋_GB2312" w:eastAsia="仿宋_GB2312"/>
          <w:color w:val="000000"/>
          <w:sz w:val="32"/>
          <w:szCs w:val="32"/>
          <w:highlight w:val="none"/>
        </w:rPr>
        <w:t>报价人法定代表人签字（如非法定代表人签字，需出示法人授权委托书）</w:t>
      </w:r>
    </w:p>
    <w:p>
      <w:pPr>
        <w:pStyle w:val="5"/>
        <w:rPr>
          <w:color w:val="000000"/>
          <w:szCs w:val="32"/>
          <w:highlight w:val="none"/>
        </w:rPr>
      </w:pPr>
      <w:bookmarkStart w:id="0" w:name="_Toc94513312"/>
      <w:bookmarkStart w:id="1" w:name="_Toc94513619"/>
      <w:bookmarkStart w:id="2" w:name="_Toc94514133"/>
      <w:bookmarkStart w:id="3" w:name="_Toc94514203"/>
      <w:bookmarkStart w:id="4" w:name="_Toc94517717"/>
      <w:bookmarkStart w:id="5" w:name="_Toc94514035"/>
    </w:p>
    <w:p>
      <w:pPr>
        <w:pStyle w:val="5"/>
        <w:rPr>
          <w:color w:val="000000"/>
          <w:szCs w:val="32"/>
          <w:highlight w:val="none"/>
        </w:rPr>
      </w:pPr>
    </w:p>
    <w:p>
      <w:pPr>
        <w:pStyle w:val="5"/>
        <w:ind w:firstLine="0"/>
        <w:rPr>
          <w:color w:val="000000"/>
          <w:szCs w:val="32"/>
          <w:highlight w:val="none"/>
        </w:rPr>
      </w:pPr>
    </w:p>
    <w:p>
      <w:pPr>
        <w:pStyle w:val="4"/>
        <w:spacing w:line="360" w:lineRule="auto"/>
        <w:ind w:left="2109" w:leftChars="1019" w:firstLine="736" w:firstLineChars="232"/>
        <w:rPr>
          <w:color w:val="000000"/>
          <w:szCs w:val="32"/>
          <w:highlight w:val="none"/>
        </w:rPr>
      </w:pPr>
      <w:r>
        <w:rPr>
          <w:rFonts w:hint="eastAsia"/>
          <w:color w:val="000000"/>
          <w:szCs w:val="32"/>
          <w:highlight w:val="none"/>
        </w:rPr>
        <w:t>法定代表人授权委托书</w:t>
      </w:r>
      <w:bookmarkEnd w:id="0"/>
      <w:bookmarkEnd w:id="1"/>
      <w:bookmarkEnd w:id="2"/>
      <w:bookmarkEnd w:id="3"/>
      <w:bookmarkEnd w:id="4"/>
      <w:bookmarkEnd w:id="5"/>
    </w:p>
    <w:p>
      <w:pPr>
        <w:pStyle w:val="36"/>
        <w:spacing w:line="360" w:lineRule="auto"/>
        <w:ind w:left="412" w:firstLine="480"/>
        <w:rPr>
          <w:rFonts w:ascii="仿宋_GB2312" w:eastAsia="仿宋_GB2312"/>
          <w:color w:val="000000"/>
          <w:sz w:val="32"/>
          <w:szCs w:val="32"/>
          <w:highlight w:val="none"/>
        </w:rPr>
      </w:pPr>
      <w:r>
        <w:rPr>
          <w:rFonts w:hint="eastAsia" w:ascii="仿宋_GB2312" w:eastAsia="仿宋_GB2312"/>
          <w:color w:val="000000"/>
          <w:sz w:val="32"/>
          <w:szCs w:val="32"/>
          <w:highlight w:val="none"/>
        </w:rPr>
        <w:t>本授权委托书声明：现授权委托（姓名）为我公司合法代理人，以本公司的名义参加重庆天泰能源集团有限公司的报价及后续活动、在询价、合同谈判、签订、履行至该项目完成过程中签署相关文件以及处理与此有关的事务。代理权限为全权代理。</w:t>
      </w:r>
    </w:p>
    <w:p>
      <w:pPr>
        <w:pStyle w:val="36"/>
        <w:spacing w:line="360" w:lineRule="auto"/>
        <w:ind w:left="412" w:firstLine="480"/>
        <w:rPr>
          <w:rFonts w:ascii="仿宋_GB2312" w:eastAsia="仿宋_GB2312"/>
          <w:color w:val="000000"/>
          <w:sz w:val="32"/>
          <w:szCs w:val="32"/>
          <w:highlight w:val="none"/>
        </w:rPr>
      </w:pPr>
      <w:r>
        <w:rPr>
          <w:rFonts w:hint="eastAsia" w:ascii="仿宋_GB2312" w:eastAsia="仿宋_GB2312"/>
          <w:color w:val="000000"/>
          <w:sz w:val="32"/>
          <w:szCs w:val="32"/>
          <w:highlight w:val="none"/>
        </w:rPr>
        <w:t>委托期限：我公司参与重庆天泰能源集团有限公司的报价活动起至项目结束之日起止。</w:t>
      </w:r>
    </w:p>
    <w:p>
      <w:pPr>
        <w:pStyle w:val="36"/>
        <w:spacing w:line="360" w:lineRule="auto"/>
        <w:ind w:left="412" w:firstLine="480"/>
        <w:rPr>
          <w:rFonts w:ascii="仿宋_GB2312" w:eastAsia="仿宋_GB2312"/>
          <w:color w:val="000000"/>
          <w:sz w:val="32"/>
          <w:szCs w:val="32"/>
          <w:highlight w:val="none"/>
        </w:rPr>
      </w:pPr>
      <w:r>
        <w:rPr>
          <w:rFonts w:hint="eastAsia" w:ascii="仿宋_GB2312" w:eastAsia="仿宋_GB2312"/>
          <w:color w:val="000000"/>
          <w:sz w:val="32"/>
          <w:szCs w:val="32"/>
          <w:highlight w:val="none"/>
        </w:rPr>
        <w:t>委托代理人无权转让委托权。特此委托。</w:t>
      </w:r>
    </w:p>
    <w:p>
      <w:pPr>
        <w:pStyle w:val="25"/>
        <w:spacing w:line="360" w:lineRule="auto"/>
        <w:rPr>
          <w:rFonts w:ascii="仿宋_GB2312" w:eastAsia="仿宋_GB2312"/>
          <w:color w:val="000000"/>
          <w:sz w:val="32"/>
          <w:szCs w:val="32"/>
          <w:highlight w:val="none"/>
        </w:rPr>
      </w:pPr>
      <w:r>
        <w:rPr>
          <w:rFonts w:hint="eastAsia" w:ascii="仿宋_GB2312" w:eastAsia="仿宋_GB2312"/>
          <w:color w:val="000000"/>
          <w:sz w:val="32"/>
          <w:szCs w:val="32"/>
          <w:highlight w:val="none"/>
        </w:rPr>
        <w:t>委托代理人：                     身份证号：</w:t>
      </w:r>
    </w:p>
    <w:p>
      <w:pPr>
        <w:pStyle w:val="25"/>
        <w:spacing w:line="360" w:lineRule="auto"/>
        <w:rPr>
          <w:rFonts w:ascii="仿宋_GB2312" w:eastAsia="仿宋_GB2312"/>
          <w:color w:val="000000"/>
          <w:sz w:val="32"/>
          <w:szCs w:val="32"/>
          <w:highlight w:val="none"/>
        </w:rPr>
      </w:pPr>
    </w:p>
    <w:p>
      <w:pPr>
        <w:pStyle w:val="25"/>
        <w:spacing w:line="360" w:lineRule="auto"/>
        <w:rPr>
          <w:rFonts w:ascii="仿宋_GB2312" w:eastAsia="仿宋_GB2312"/>
          <w:color w:val="000000"/>
          <w:sz w:val="32"/>
          <w:szCs w:val="32"/>
          <w:highlight w:val="none"/>
        </w:rPr>
      </w:pPr>
      <w:r>
        <w:rPr>
          <w:rFonts w:hint="eastAsia" w:ascii="仿宋_GB2312" w:eastAsia="仿宋_GB2312"/>
          <w:color w:val="000000"/>
          <w:sz w:val="32"/>
          <w:szCs w:val="32"/>
          <w:highlight w:val="none"/>
        </w:rPr>
        <w:t>单位：                           职务：</w:t>
      </w:r>
    </w:p>
    <w:p>
      <w:pPr>
        <w:pStyle w:val="25"/>
        <w:spacing w:line="360" w:lineRule="auto"/>
        <w:rPr>
          <w:rFonts w:ascii="仿宋_GB2312" w:eastAsia="仿宋_GB2312"/>
          <w:color w:val="000000"/>
          <w:sz w:val="32"/>
          <w:szCs w:val="32"/>
          <w:highlight w:val="none"/>
        </w:rPr>
      </w:pPr>
    </w:p>
    <w:p>
      <w:pPr>
        <w:pStyle w:val="25"/>
        <w:spacing w:line="360" w:lineRule="auto"/>
        <w:rPr>
          <w:rFonts w:ascii="仿宋_GB2312" w:eastAsia="仿宋_GB2312"/>
          <w:color w:val="000000"/>
          <w:sz w:val="32"/>
          <w:szCs w:val="32"/>
          <w:highlight w:val="none"/>
        </w:rPr>
      </w:pPr>
      <w:r>
        <w:rPr>
          <w:rFonts w:hint="eastAsia" w:ascii="仿宋_GB2312" w:eastAsia="仿宋_GB2312"/>
          <w:color w:val="000000"/>
          <w:sz w:val="32"/>
          <w:szCs w:val="32"/>
          <w:highlight w:val="none"/>
        </w:rPr>
        <w:t>报价单位：（盖章）</w:t>
      </w:r>
    </w:p>
    <w:p>
      <w:pPr>
        <w:pStyle w:val="25"/>
        <w:spacing w:line="360" w:lineRule="auto"/>
        <w:rPr>
          <w:rFonts w:ascii="仿宋_GB2312" w:eastAsia="仿宋_GB2312"/>
          <w:color w:val="000000"/>
          <w:sz w:val="32"/>
          <w:szCs w:val="32"/>
          <w:highlight w:val="none"/>
        </w:rPr>
      </w:pPr>
    </w:p>
    <w:p>
      <w:pPr>
        <w:pStyle w:val="25"/>
        <w:spacing w:line="360" w:lineRule="auto"/>
        <w:rPr>
          <w:rFonts w:ascii="仿宋_GB2312" w:eastAsia="仿宋_GB2312"/>
          <w:color w:val="000000"/>
          <w:sz w:val="32"/>
          <w:szCs w:val="32"/>
          <w:highlight w:val="none"/>
        </w:rPr>
      </w:pPr>
      <w:r>
        <w:rPr>
          <w:rFonts w:hint="eastAsia" w:ascii="仿宋_GB2312" w:eastAsia="仿宋_GB2312"/>
          <w:color w:val="000000"/>
          <w:sz w:val="32"/>
          <w:szCs w:val="32"/>
          <w:highlight w:val="none"/>
        </w:rPr>
        <w:t>法定代表人：（签字）</w:t>
      </w:r>
    </w:p>
    <w:p>
      <w:pPr>
        <w:pStyle w:val="25"/>
        <w:spacing w:line="360" w:lineRule="auto"/>
        <w:rPr>
          <w:rFonts w:ascii="仿宋_GB2312" w:eastAsia="仿宋_GB2312"/>
          <w:color w:val="000000"/>
          <w:sz w:val="32"/>
          <w:szCs w:val="32"/>
          <w:highlight w:val="none"/>
        </w:rPr>
      </w:pPr>
    </w:p>
    <w:p>
      <w:pPr>
        <w:pStyle w:val="25"/>
        <w:spacing w:line="360" w:lineRule="auto"/>
        <w:rPr>
          <w:rFonts w:ascii="仿宋_GB2312" w:eastAsia="仿宋_GB2312"/>
          <w:color w:val="000000"/>
          <w:sz w:val="32"/>
          <w:szCs w:val="32"/>
          <w:highlight w:val="none"/>
        </w:rPr>
      </w:pPr>
      <w:r>
        <w:rPr>
          <w:rFonts w:hint="eastAsia" w:ascii="仿宋_GB2312" w:eastAsia="仿宋_GB2312"/>
          <w:color w:val="000000"/>
          <w:sz w:val="32"/>
          <w:szCs w:val="32"/>
          <w:highlight w:val="none"/>
        </w:rPr>
        <w:t>委托代理人：（签字）</w:t>
      </w:r>
    </w:p>
    <w:p>
      <w:pPr>
        <w:pStyle w:val="70"/>
        <w:spacing w:before="158" w:after="158" w:line="360" w:lineRule="auto"/>
        <w:ind w:right="480" w:firstLine="1367" w:firstLineChars="431"/>
        <w:jc w:val="both"/>
        <w:rPr>
          <w:rFonts w:ascii="仿宋_GB2312" w:eastAsia="仿宋_GB2312"/>
          <w:color w:val="000000"/>
          <w:szCs w:val="32"/>
          <w:highlight w:val="none"/>
        </w:rPr>
      </w:pPr>
      <w:r>
        <w:rPr>
          <w:rFonts w:hint="eastAsia" w:ascii="仿宋_GB2312" w:eastAsia="仿宋_GB2312"/>
          <w:color w:val="000000"/>
          <w:szCs w:val="32"/>
          <w:highlight w:val="none"/>
        </w:rPr>
        <w:t xml:space="preserve">日期：          </w:t>
      </w:r>
      <w:r>
        <w:rPr>
          <w:rFonts w:ascii="仿宋_GB2312" w:eastAsia="仿宋_GB2312"/>
          <w:color w:val="000000"/>
          <w:szCs w:val="32"/>
          <w:highlight w:val="none"/>
        </w:rPr>
        <w:t>年月日</w:t>
      </w:r>
    </w:p>
    <w:p>
      <w:pPr>
        <w:pStyle w:val="25"/>
        <w:spacing w:line="360" w:lineRule="auto"/>
        <w:ind w:firstLine="634" w:firstLineChars="200"/>
        <w:rPr>
          <w:rFonts w:ascii="仿宋_GB2312" w:eastAsia="仿宋_GB2312"/>
          <w:color w:val="000000"/>
          <w:sz w:val="32"/>
          <w:szCs w:val="32"/>
          <w:highlight w:val="none"/>
        </w:rPr>
      </w:pPr>
      <w:r>
        <w:rPr>
          <w:rFonts w:hint="eastAsia" w:ascii="仿宋_GB2312" w:eastAsia="仿宋_GB2312"/>
          <w:color w:val="000000"/>
          <w:sz w:val="32"/>
          <w:szCs w:val="32"/>
          <w:highlight w:val="none"/>
        </w:rPr>
        <w:t>（该处粘贴委托代理人身份证复印件）</w:t>
      </w: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r>
        <w:rPr>
          <w:rFonts w:hint="eastAsia" w:ascii="仿宋_GB2312" w:hAnsi="Times New Roman" w:eastAsia="仿宋_GB2312"/>
          <w:b/>
          <w:color w:val="000000"/>
          <w:kern w:val="2"/>
          <w:sz w:val="32"/>
          <w:szCs w:val="32"/>
          <w:highlight w:val="none"/>
        </w:rPr>
        <w:t>第七部分    报价人联系方式</w:t>
      </w:r>
    </w:p>
    <w:p>
      <w:pPr>
        <w:pStyle w:val="54"/>
        <w:rPr>
          <w:rFonts w:ascii="仿宋_GB2312" w:hAnsi="Times New Roman" w:eastAsia="仿宋_GB2312"/>
          <w:b/>
          <w:color w:val="000000"/>
          <w:kern w:val="2"/>
          <w:sz w:val="32"/>
          <w:szCs w:val="32"/>
          <w:highlight w:val="none"/>
        </w:rPr>
      </w:pPr>
    </w:p>
    <w:p>
      <w:pPr>
        <w:pStyle w:val="54"/>
        <w:rPr>
          <w:rFonts w:ascii="仿宋_GB2312" w:hAnsi="Times New Roman" w:eastAsia="仿宋_GB2312"/>
          <w:b/>
          <w:color w:val="000000"/>
          <w:kern w:val="2"/>
          <w:sz w:val="32"/>
          <w:szCs w:val="32"/>
          <w:highlight w:val="none"/>
        </w:rPr>
      </w:pPr>
      <w:r>
        <w:rPr>
          <w:rFonts w:hint="eastAsia" w:ascii="仿宋_GB2312" w:hAnsi="Times New Roman" w:eastAsia="仿宋_GB2312"/>
          <w:b/>
          <w:color w:val="000000"/>
          <w:kern w:val="2"/>
          <w:sz w:val="32"/>
          <w:szCs w:val="32"/>
          <w:highlight w:val="none"/>
        </w:rPr>
        <w:t xml:space="preserve"> 报价人：</w:t>
      </w:r>
    </w:p>
    <w:p>
      <w:pPr>
        <w:pStyle w:val="54"/>
        <w:rPr>
          <w:rFonts w:ascii="仿宋_GB2312" w:hAnsi="Times New Roman" w:eastAsia="仿宋_GB2312"/>
          <w:b/>
          <w:color w:val="000000"/>
          <w:kern w:val="2"/>
          <w:sz w:val="32"/>
          <w:szCs w:val="32"/>
          <w:highlight w:val="none"/>
        </w:rPr>
      </w:pPr>
      <w:r>
        <w:rPr>
          <w:rFonts w:hint="eastAsia" w:ascii="仿宋_GB2312" w:hAnsi="Times New Roman" w:eastAsia="仿宋_GB2312"/>
          <w:b/>
          <w:color w:val="000000"/>
          <w:kern w:val="2"/>
          <w:sz w:val="32"/>
          <w:szCs w:val="32"/>
          <w:highlight w:val="none"/>
        </w:rPr>
        <w:t xml:space="preserve"> 职务：</w:t>
      </w:r>
    </w:p>
    <w:p>
      <w:pPr>
        <w:pStyle w:val="54"/>
        <w:rPr>
          <w:rFonts w:ascii="仿宋_GB2312" w:hAnsi="Times New Roman" w:eastAsia="仿宋_GB2312"/>
          <w:b/>
          <w:color w:val="000000"/>
          <w:kern w:val="2"/>
          <w:sz w:val="32"/>
          <w:szCs w:val="32"/>
          <w:highlight w:val="none"/>
        </w:rPr>
      </w:pPr>
      <w:r>
        <w:rPr>
          <w:rFonts w:hint="eastAsia" w:ascii="仿宋_GB2312" w:hAnsi="Times New Roman" w:eastAsia="仿宋_GB2312"/>
          <w:b/>
          <w:color w:val="000000"/>
          <w:kern w:val="2"/>
          <w:sz w:val="32"/>
          <w:szCs w:val="32"/>
          <w:highlight w:val="none"/>
        </w:rPr>
        <w:t xml:space="preserve"> 联系电话：</w:t>
      </w: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25"/>
        <w:spacing w:line="360" w:lineRule="auto"/>
        <w:ind w:firstLine="6023" w:firstLineChars="1900"/>
        <w:rPr>
          <w:rFonts w:ascii="仿宋_GB2312" w:eastAsia="仿宋_GB2312"/>
          <w:color w:val="000000"/>
          <w:sz w:val="32"/>
          <w:szCs w:val="32"/>
          <w:highlight w:val="none"/>
        </w:rPr>
      </w:pPr>
      <w:r>
        <w:rPr>
          <w:rFonts w:hint="eastAsia" w:ascii="仿宋_GB2312" w:eastAsia="仿宋_GB2312"/>
          <w:color w:val="000000"/>
          <w:sz w:val="32"/>
          <w:szCs w:val="32"/>
          <w:highlight w:val="none"/>
        </w:rPr>
        <w:t>报价人公章</w:t>
      </w: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ind w:left="2100" w:firstLine="420"/>
        <w:rPr>
          <w:rFonts w:ascii="仿宋_GB2312" w:hAnsi="Times New Roman" w:eastAsia="仿宋_GB2312"/>
          <w:b/>
          <w:color w:val="000000"/>
          <w:kern w:val="2"/>
          <w:sz w:val="32"/>
          <w:szCs w:val="32"/>
          <w:highlight w:val="none"/>
        </w:rPr>
      </w:pPr>
    </w:p>
    <w:p>
      <w:pPr>
        <w:pStyle w:val="54"/>
        <w:numPr>
          <w:ilvl w:val="0"/>
          <w:numId w:val="6"/>
        </w:numPr>
        <w:ind w:left="2520" w:firstLine="420"/>
        <w:rPr>
          <w:rFonts w:ascii="仿宋_GB2312" w:hAnsi="Times New Roman" w:eastAsia="仿宋_GB2312"/>
          <w:b/>
          <w:color w:val="000000"/>
          <w:kern w:val="2"/>
          <w:sz w:val="32"/>
          <w:szCs w:val="32"/>
          <w:highlight w:val="none"/>
        </w:rPr>
      </w:pPr>
      <w:r>
        <w:rPr>
          <w:rFonts w:hint="eastAsia" w:ascii="仿宋_GB2312" w:hAnsi="Times New Roman" w:eastAsia="仿宋_GB2312"/>
          <w:b/>
          <w:color w:val="000000"/>
          <w:kern w:val="2"/>
          <w:sz w:val="32"/>
          <w:szCs w:val="32"/>
          <w:highlight w:val="none"/>
        </w:rPr>
        <w:t xml:space="preserve">   报价清单</w:t>
      </w:r>
    </w:p>
    <w:p>
      <w:pPr>
        <w:spacing w:line="360" w:lineRule="auto"/>
        <w:rPr>
          <w:rFonts w:ascii="仿宋_GB2312" w:eastAsia="仿宋_GB2312"/>
          <w:color w:val="000000"/>
          <w:sz w:val="32"/>
          <w:szCs w:val="32"/>
          <w:highlight w:val="none"/>
        </w:rPr>
      </w:pPr>
    </w:p>
    <w:p>
      <w:pPr>
        <w:pStyle w:val="25"/>
        <w:rPr>
          <w:highlight w:val="none"/>
        </w:rPr>
        <w:sectPr>
          <w:headerReference r:id="rId3" w:type="default"/>
          <w:pgSz w:w="11906" w:h="16838"/>
          <w:pgMar w:top="907" w:right="1418" w:bottom="964" w:left="1588" w:header="0" w:footer="0" w:gutter="0"/>
          <w:cols w:space="720" w:num="1"/>
          <w:docGrid w:type="linesAndChars" w:linePitch="316" w:charSpace="-792"/>
        </w:sectPr>
      </w:pPr>
      <w:r>
        <w:rPr>
          <w:rFonts w:hint="eastAsia" w:ascii="仿宋_GB2312" w:eastAsia="仿宋_GB2312"/>
          <w:color w:val="000000"/>
          <w:sz w:val="32"/>
          <w:szCs w:val="32"/>
          <w:highlight w:val="none"/>
        </w:rPr>
        <w:t>详见附件项目清单</w:t>
      </w:r>
    </w:p>
    <w:p>
      <w:pPr>
        <w:spacing w:line="520" w:lineRule="exact"/>
        <w:textAlignment w:val="center"/>
        <w:rPr>
          <w:rFonts w:ascii="仿宋_GB2312" w:eastAsia="仿宋_GB2312"/>
          <w:color w:val="000000"/>
          <w:sz w:val="32"/>
          <w:szCs w:val="32"/>
          <w:highlight w:val="none"/>
        </w:rPr>
      </w:pPr>
    </w:p>
    <w:sectPr>
      <w:footerReference r:id="rId4" w:type="default"/>
      <w:footerReference r:id="rId5" w:type="even"/>
      <w:pgSz w:w="11906" w:h="16838"/>
      <w:pgMar w:top="1440" w:right="1133" w:bottom="1440" w:left="1276"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华康简标题宋">
    <w:altName w:val="宋体"/>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Roman">
    <w:altName w:val="Times New Roman"/>
    <w:panose1 w:val="00000000000000000000"/>
    <w:charset w:val="00"/>
    <w:family w:val="auto"/>
    <w:pitch w:val="default"/>
    <w:sig w:usb0="00000000" w:usb1="00000000" w:usb2="00000000" w:usb3="00000000" w:csb0="00000000" w:csb1="00000000"/>
  </w:font>
  <w:font w:name="Univers">
    <w:altName w:val="Arial"/>
    <w:panose1 w:val="00000000000000000000"/>
    <w:charset w:val="00"/>
    <w:family w:val="swiss"/>
    <w:pitch w:val="default"/>
    <w:sig w:usb0="00000000" w:usb1="00000000" w:usb2="00000000" w:usb3="00000000" w:csb0="0000000F" w:csb1="00000000"/>
  </w:font>
  <w:font w:name="Mincho">
    <w:altName w:val="Yu Gothic UI"/>
    <w:panose1 w:val="02020609040305080305"/>
    <w:charset w:val="80"/>
    <w:family w:val="roman"/>
    <w:pitch w:val="default"/>
    <w:sig w:usb0="00000000" w:usb1="00000000" w:usb2="00000010" w:usb3="00000000" w:csb0="00020000" w:csb1="00000000"/>
  </w:font>
  <w:font w:name="Arial Unicode MS">
    <w:altName w:val="宋体"/>
    <w:panose1 w:val="020B0604020202020204"/>
    <w:charset w:val="86"/>
    <w:family w:val="swiss"/>
    <w:pitch w:val="default"/>
    <w:sig w:usb0="00000000" w:usb1="00000000" w:usb2="0000003F" w:usb3="00000000" w:csb0="003F01FF" w:csb1="00000000"/>
  </w:font>
  <w:font w:name="MS Mincho">
    <w:altName w:val="Yu Gothic UI"/>
    <w:panose1 w:val="02020609040205080304"/>
    <w:charset w:val="80"/>
    <w:family w:val="modern"/>
    <w:pitch w:val="default"/>
    <w:sig w:usb0="00000000" w:usb1="00000000" w:usb2="08000012" w:usb3="00000000" w:csb0="0002009F" w:csb1="00000000"/>
  </w:font>
  <w:font w:name="新宋体">
    <w:panose1 w:val="02010609030101010101"/>
    <w:charset w:val="86"/>
    <w:family w:val="modern"/>
    <w:pitch w:val="default"/>
    <w:sig w:usb0="00000283" w:usb1="288F0000" w:usb2="0000000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font-weight : 400">
    <w:altName w:val="Times New Roman"/>
    <w:panose1 w:val="00000000000000000000"/>
    <w:charset w:val="00"/>
    <w:family w:val="auto"/>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2"/>
      </w:rPr>
    </w:pPr>
    <w:r>
      <w:rPr>
        <w:rStyle w:val="62"/>
      </w:rPr>
      <w:fldChar w:fldCharType="begin"/>
    </w:r>
    <w:r>
      <w:rPr>
        <w:rStyle w:val="62"/>
      </w:rPr>
      <w:instrText xml:space="preserve">PAGE  </w:instrText>
    </w:r>
    <w:r>
      <w:rPr>
        <w:rStyle w:val="62"/>
      </w:rPr>
      <w:fldChar w:fldCharType="separate"/>
    </w:r>
    <w:r>
      <w:rPr>
        <w:rStyle w:val="62"/>
      </w:rPr>
      <w:t>2</w:t>
    </w:r>
    <w:r>
      <w:rPr>
        <w:rStyle w:val="62"/>
      </w:rPr>
      <w:fldChar w:fldCharType="end"/>
    </w:r>
  </w:p>
  <w:p>
    <w:pPr>
      <w:pStyle w:val="3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2"/>
      </w:rPr>
    </w:pPr>
    <w:r>
      <w:rPr>
        <w:rStyle w:val="62"/>
      </w:rPr>
      <w:fldChar w:fldCharType="begin"/>
    </w:r>
    <w:r>
      <w:rPr>
        <w:rStyle w:val="62"/>
      </w:rPr>
      <w:instrText xml:space="preserve">PAGE  </w:instrText>
    </w:r>
    <w:r>
      <w:rPr>
        <w:rStyle w:val="62"/>
      </w:rPr>
      <w:fldChar w:fldCharType="end"/>
    </w:r>
  </w:p>
  <w:p>
    <w:pPr>
      <w:pStyle w:val="3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AB6D6F"/>
    <w:multiLevelType w:val="singleLevel"/>
    <w:tmpl w:val="CBAB6D6F"/>
    <w:lvl w:ilvl="0" w:tentative="0">
      <w:start w:val="1"/>
      <w:numFmt w:val="decimal"/>
      <w:suff w:val="nothing"/>
      <w:lvlText w:val="（%1）"/>
      <w:lvlJc w:val="left"/>
    </w:lvl>
  </w:abstractNum>
  <w:abstractNum w:abstractNumId="1">
    <w:nsid w:val="F433F64E"/>
    <w:multiLevelType w:val="singleLevel"/>
    <w:tmpl w:val="F433F64E"/>
    <w:lvl w:ilvl="0" w:tentative="0">
      <w:start w:val="8"/>
      <w:numFmt w:val="chineseCounting"/>
      <w:suff w:val="space"/>
      <w:lvlText w:val="第%1部分"/>
      <w:lvlJc w:val="left"/>
      <w:rPr>
        <w:rFonts w:hint="eastAsia"/>
      </w:rPr>
    </w:lvl>
  </w:abstractNum>
  <w:abstractNum w:abstractNumId="2">
    <w:nsid w:val="20465C6F"/>
    <w:multiLevelType w:val="multilevel"/>
    <w:tmpl w:val="20465C6F"/>
    <w:lvl w:ilvl="0" w:tentative="0">
      <w:start w:val="1"/>
      <w:numFmt w:val="bullet"/>
      <w:pStyle w:val="273"/>
      <w:lvlText w:val=""/>
      <w:lvlJc w:val="left"/>
      <w:pPr>
        <w:tabs>
          <w:tab w:val="left" w:pos="420"/>
        </w:tabs>
        <w:ind w:left="420" w:hanging="420"/>
      </w:pPr>
      <w:rPr>
        <w:rFonts w:hint="default" w:ascii="Wingdings" w:hAnsi="Wingdings" w:cs="Wingdings"/>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abstractNum w:abstractNumId="3">
    <w:nsid w:val="50227A31"/>
    <w:multiLevelType w:val="multilevel"/>
    <w:tmpl w:val="50227A31"/>
    <w:lvl w:ilvl="0" w:tentative="0">
      <w:start w:val="1"/>
      <w:numFmt w:val="japaneseCounting"/>
      <w:lvlText w:val="%1、"/>
      <w:lvlJc w:val="left"/>
      <w:pPr>
        <w:ind w:left="1352" w:hanging="720"/>
      </w:pPr>
      <w:rPr>
        <w:rFonts w:hint="default"/>
      </w:rPr>
    </w:lvl>
    <w:lvl w:ilvl="1" w:tentative="0">
      <w:start w:val="1"/>
      <w:numFmt w:val="lowerLetter"/>
      <w:lvlText w:val="%2)"/>
      <w:lvlJc w:val="left"/>
      <w:pPr>
        <w:ind w:left="1472" w:hanging="420"/>
      </w:pPr>
    </w:lvl>
    <w:lvl w:ilvl="2" w:tentative="0">
      <w:start w:val="1"/>
      <w:numFmt w:val="lowerRoman"/>
      <w:lvlText w:val="%3."/>
      <w:lvlJc w:val="right"/>
      <w:pPr>
        <w:ind w:left="1892" w:hanging="420"/>
      </w:pPr>
    </w:lvl>
    <w:lvl w:ilvl="3" w:tentative="0">
      <w:start w:val="1"/>
      <w:numFmt w:val="decimal"/>
      <w:lvlText w:val="%4."/>
      <w:lvlJc w:val="left"/>
      <w:pPr>
        <w:ind w:left="2312" w:hanging="420"/>
      </w:pPr>
    </w:lvl>
    <w:lvl w:ilvl="4" w:tentative="0">
      <w:start w:val="1"/>
      <w:numFmt w:val="lowerLetter"/>
      <w:lvlText w:val="%5)"/>
      <w:lvlJc w:val="left"/>
      <w:pPr>
        <w:ind w:left="2732" w:hanging="420"/>
      </w:pPr>
    </w:lvl>
    <w:lvl w:ilvl="5" w:tentative="0">
      <w:start w:val="1"/>
      <w:numFmt w:val="lowerRoman"/>
      <w:lvlText w:val="%6."/>
      <w:lvlJc w:val="right"/>
      <w:pPr>
        <w:ind w:left="3152" w:hanging="420"/>
      </w:pPr>
    </w:lvl>
    <w:lvl w:ilvl="6" w:tentative="0">
      <w:start w:val="1"/>
      <w:numFmt w:val="decimal"/>
      <w:lvlText w:val="%7."/>
      <w:lvlJc w:val="left"/>
      <w:pPr>
        <w:ind w:left="3572" w:hanging="420"/>
      </w:pPr>
    </w:lvl>
    <w:lvl w:ilvl="7" w:tentative="0">
      <w:start w:val="1"/>
      <w:numFmt w:val="lowerLetter"/>
      <w:lvlText w:val="%8)"/>
      <w:lvlJc w:val="left"/>
      <w:pPr>
        <w:ind w:left="3992" w:hanging="420"/>
      </w:pPr>
    </w:lvl>
    <w:lvl w:ilvl="8" w:tentative="0">
      <w:start w:val="1"/>
      <w:numFmt w:val="lowerRoman"/>
      <w:lvlText w:val="%9."/>
      <w:lvlJc w:val="right"/>
      <w:pPr>
        <w:ind w:left="4412" w:hanging="420"/>
      </w:pPr>
    </w:lvl>
  </w:abstractNum>
  <w:abstractNum w:abstractNumId="4">
    <w:nsid w:val="66162A9E"/>
    <w:multiLevelType w:val="singleLevel"/>
    <w:tmpl w:val="66162A9E"/>
    <w:lvl w:ilvl="0" w:tentative="0">
      <w:start w:val="3"/>
      <w:numFmt w:val="bullet"/>
      <w:pStyle w:val="306"/>
      <w:lvlText w:val="-"/>
      <w:lvlJc w:val="left"/>
      <w:pPr>
        <w:tabs>
          <w:tab w:val="left" w:pos="570"/>
        </w:tabs>
        <w:ind w:left="570" w:hanging="570"/>
      </w:pPr>
      <w:rPr>
        <w:rFonts w:hint="default" w:ascii="Times New Roman" w:hAnsi="Times New Roman"/>
      </w:rPr>
    </w:lvl>
  </w:abstractNum>
  <w:abstractNum w:abstractNumId="5">
    <w:nsid w:val="7E5608F3"/>
    <w:multiLevelType w:val="singleLevel"/>
    <w:tmpl w:val="7E5608F3"/>
    <w:lvl w:ilvl="0" w:tentative="0">
      <w:start w:val="1"/>
      <w:numFmt w:val="lowerLetter"/>
      <w:pStyle w:val="171"/>
      <w:lvlText w:val="%1"/>
      <w:lvlJc w:val="left"/>
      <w:pPr>
        <w:tabs>
          <w:tab w:val="left" w:pos="425"/>
        </w:tabs>
        <w:ind w:left="425" w:hanging="425"/>
      </w:pPr>
      <w:rPr>
        <w:rFonts w:hint="default" w:ascii="Times New Roman" w:hAnsi="Times New Roman"/>
        <w:sz w:val="24"/>
      </w:r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3"/>
  <w:drawingGridVerticalSpacing w:val="158"/>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wM2YwMWEzY2QyY2UxZDQ5MTM5NzUwMGVlYWM4NzQifQ=="/>
  </w:docVars>
  <w:rsids>
    <w:rsidRoot w:val="000E6431"/>
    <w:rsid w:val="000008A1"/>
    <w:rsid w:val="0000096C"/>
    <w:rsid w:val="0000576B"/>
    <w:rsid w:val="00006A02"/>
    <w:rsid w:val="00010026"/>
    <w:rsid w:val="0001368D"/>
    <w:rsid w:val="00013A6D"/>
    <w:rsid w:val="0001634A"/>
    <w:rsid w:val="00017E37"/>
    <w:rsid w:val="00024569"/>
    <w:rsid w:val="00031F7B"/>
    <w:rsid w:val="00032488"/>
    <w:rsid w:val="000336B8"/>
    <w:rsid w:val="00033882"/>
    <w:rsid w:val="000349C2"/>
    <w:rsid w:val="0003770E"/>
    <w:rsid w:val="00041386"/>
    <w:rsid w:val="00042AE5"/>
    <w:rsid w:val="00044D10"/>
    <w:rsid w:val="000453FE"/>
    <w:rsid w:val="000454BA"/>
    <w:rsid w:val="000470B8"/>
    <w:rsid w:val="000524EA"/>
    <w:rsid w:val="000539A4"/>
    <w:rsid w:val="00055D95"/>
    <w:rsid w:val="000617E8"/>
    <w:rsid w:val="00062890"/>
    <w:rsid w:val="00063898"/>
    <w:rsid w:val="00065325"/>
    <w:rsid w:val="00067A2D"/>
    <w:rsid w:val="00071890"/>
    <w:rsid w:val="000719A2"/>
    <w:rsid w:val="00074D38"/>
    <w:rsid w:val="00075631"/>
    <w:rsid w:val="00082634"/>
    <w:rsid w:val="00085D00"/>
    <w:rsid w:val="00086F5C"/>
    <w:rsid w:val="00087983"/>
    <w:rsid w:val="00090D43"/>
    <w:rsid w:val="00091A6F"/>
    <w:rsid w:val="000937F7"/>
    <w:rsid w:val="000944EA"/>
    <w:rsid w:val="0009483C"/>
    <w:rsid w:val="000A2B7C"/>
    <w:rsid w:val="000A3FB9"/>
    <w:rsid w:val="000A4467"/>
    <w:rsid w:val="000A48E2"/>
    <w:rsid w:val="000A62CF"/>
    <w:rsid w:val="000A7ADC"/>
    <w:rsid w:val="000B1645"/>
    <w:rsid w:val="000B1C6C"/>
    <w:rsid w:val="000B586B"/>
    <w:rsid w:val="000B6789"/>
    <w:rsid w:val="000C1B40"/>
    <w:rsid w:val="000C7CBB"/>
    <w:rsid w:val="000D5BBE"/>
    <w:rsid w:val="000E35C6"/>
    <w:rsid w:val="000E6431"/>
    <w:rsid w:val="000E70D7"/>
    <w:rsid w:val="000E7B85"/>
    <w:rsid w:val="000F2071"/>
    <w:rsid w:val="000F407D"/>
    <w:rsid w:val="000F41FA"/>
    <w:rsid w:val="000F60AE"/>
    <w:rsid w:val="000F7B4E"/>
    <w:rsid w:val="0010185C"/>
    <w:rsid w:val="00101C8F"/>
    <w:rsid w:val="0010243C"/>
    <w:rsid w:val="001043FC"/>
    <w:rsid w:val="00104DFB"/>
    <w:rsid w:val="001055E2"/>
    <w:rsid w:val="001149BC"/>
    <w:rsid w:val="00123EFA"/>
    <w:rsid w:val="0012691A"/>
    <w:rsid w:val="00131645"/>
    <w:rsid w:val="00133852"/>
    <w:rsid w:val="00135456"/>
    <w:rsid w:val="00135AE0"/>
    <w:rsid w:val="00140417"/>
    <w:rsid w:val="00140446"/>
    <w:rsid w:val="00144F3F"/>
    <w:rsid w:val="00145C82"/>
    <w:rsid w:val="001471A7"/>
    <w:rsid w:val="00147332"/>
    <w:rsid w:val="0016057E"/>
    <w:rsid w:val="00160D23"/>
    <w:rsid w:val="00164066"/>
    <w:rsid w:val="00164C91"/>
    <w:rsid w:val="00167705"/>
    <w:rsid w:val="0016788B"/>
    <w:rsid w:val="00170608"/>
    <w:rsid w:val="00170CFF"/>
    <w:rsid w:val="00173A31"/>
    <w:rsid w:val="00180290"/>
    <w:rsid w:val="00183132"/>
    <w:rsid w:val="00184123"/>
    <w:rsid w:val="001879BE"/>
    <w:rsid w:val="001936A4"/>
    <w:rsid w:val="00194F76"/>
    <w:rsid w:val="0019560E"/>
    <w:rsid w:val="00197385"/>
    <w:rsid w:val="001A016A"/>
    <w:rsid w:val="001A4506"/>
    <w:rsid w:val="001B005C"/>
    <w:rsid w:val="001B25B7"/>
    <w:rsid w:val="001B25D7"/>
    <w:rsid w:val="001B3A04"/>
    <w:rsid w:val="001B5696"/>
    <w:rsid w:val="001B62AA"/>
    <w:rsid w:val="001D3795"/>
    <w:rsid w:val="001D538C"/>
    <w:rsid w:val="001E1928"/>
    <w:rsid w:val="001E28DB"/>
    <w:rsid w:val="001E3EB5"/>
    <w:rsid w:val="001E4587"/>
    <w:rsid w:val="001E5C15"/>
    <w:rsid w:val="001E7EFB"/>
    <w:rsid w:val="001F258D"/>
    <w:rsid w:val="001F299F"/>
    <w:rsid w:val="001F35DE"/>
    <w:rsid w:val="001F7387"/>
    <w:rsid w:val="0020137B"/>
    <w:rsid w:val="0020705F"/>
    <w:rsid w:val="00213C09"/>
    <w:rsid w:val="002144CF"/>
    <w:rsid w:val="00216863"/>
    <w:rsid w:val="00220A6C"/>
    <w:rsid w:val="00220D6F"/>
    <w:rsid w:val="00220E30"/>
    <w:rsid w:val="00220FF9"/>
    <w:rsid w:val="00221179"/>
    <w:rsid w:val="0022451F"/>
    <w:rsid w:val="0022757F"/>
    <w:rsid w:val="00231DF8"/>
    <w:rsid w:val="00231EC2"/>
    <w:rsid w:val="00232D50"/>
    <w:rsid w:val="00234548"/>
    <w:rsid w:val="00236D79"/>
    <w:rsid w:val="00241AF0"/>
    <w:rsid w:val="00244B57"/>
    <w:rsid w:val="00256954"/>
    <w:rsid w:val="00256C78"/>
    <w:rsid w:val="0025795D"/>
    <w:rsid w:val="00261807"/>
    <w:rsid w:val="00264086"/>
    <w:rsid w:val="00267986"/>
    <w:rsid w:val="00270A26"/>
    <w:rsid w:val="00274081"/>
    <w:rsid w:val="00282145"/>
    <w:rsid w:val="00285648"/>
    <w:rsid w:val="0028575E"/>
    <w:rsid w:val="0028702C"/>
    <w:rsid w:val="002875D3"/>
    <w:rsid w:val="002910CB"/>
    <w:rsid w:val="00291E8F"/>
    <w:rsid w:val="0029346E"/>
    <w:rsid w:val="00293FBB"/>
    <w:rsid w:val="00294425"/>
    <w:rsid w:val="00295762"/>
    <w:rsid w:val="00295A4F"/>
    <w:rsid w:val="00297B10"/>
    <w:rsid w:val="002A0DE2"/>
    <w:rsid w:val="002A2437"/>
    <w:rsid w:val="002A30BE"/>
    <w:rsid w:val="002B1818"/>
    <w:rsid w:val="002B1C62"/>
    <w:rsid w:val="002B3666"/>
    <w:rsid w:val="002B4D01"/>
    <w:rsid w:val="002B58A9"/>
    <w:rsid w:val="002B6F4D"/>
    <w:rsid w:val="002B740A"/>
    <w:rsid w:val="002C023B"/>
    <w:rsid w:val="002C092C"/>
    <w:rsid w:val="002C2B7B"/>
    <w:rsid w:val="002C3041"/>
    <w:rsid w:val="002C47F4"/>
    <w:rsid w:val="002C7A7F"/>
    <w:rsid w:val="002D2CDB"/>
    <w:rsid w:val="002D35E0"/>
    <w:rsid w:val="002D4235"/>
    <w:rsid w:val="002D5496"/>
    <w:rsid w:val="002D7283"/>
    <w:rsid w:val="002E0D9C"/>
    <w:rsid w:val="002E3122"/>
    <w:rsid w:val="002E403A"/>
    <w:rsid w:val="002E5393"/>
    <w:rsid w:val="002F2DDE"/>
    <w:rsid w:val="002F3B46"/>
    <w:rsid w:val="002F5A03"/>
    <w:rsid w:val="002F5E45"/>
    <w:rsid w:val="002F713B"/>
    <w:rsid w:val="003027FD"/>
    <w:rsid w:val="003058C4"/>
    <w:rsid w:val="003061C2"/>
    <w:rsid w:val="00307E33"/>
    <w:rsid w:val="00314A76"/>
    <w:rsid w:val="0031719F"/>
    <w:rsid w:val="0032231D"/>
    <w:rsid w:val="00323030"/>
    <w:rsid w:val="003265B2"/>
    <w:rsid w:val="003267B1"/>
    <w:rsid w:val="003274C4"/>
    <w:rsid w:val="00332B32"/>
    <w:rsid w:val="00332E99"/>
    <w:rsid w:val="00333A90"/>
    <w:rsid w:val="00341A5A"/>
    <w:rsid w:val="00343A8A"/>
    <w:rsid w:val="0035270E"/>
    <w:rsid w:val="00355500"/>
    <w:rsid w:val="003576D9"/>
    <w:rsid w:val="003577B2"/>
    <w:rsid w:val="00361C48"/>
    <w:rsid w:val="0036342A"/>
    <w:rsid w:val="0036507C"/>
    <w:rsid w:val="00367993"/>
    <w:rsid w:val="00371E9E"/>
    <w:rsid w:val="003778D2"/>
    <w:rsid w:val="00377EFF"/>
    <w:rsid w:val="00381E91"/>
    <w:rsid w:val="00382440"/>
    <w:rsid w:val="00383A03"/>
    <w:rsid w:val="00384785"/>
    <w:rsid w:val="00386B5E"/>
    <w:rsid w:val="003870F6"/>
    <w:rsid w:val="0039097A"/>
    <w:rsid w:val="00393248"/>
    <w:rsid w:val="00393621"/>
    <w:rsid w:val="00393B4A"/>
    <w:rsid w:val="00394E25"/>
    <w:rsid w:val="00397AEF"/>
    <w:rsid w:val="003A1044"/>
    <w:rsid w:val="003A4A8C"/>
    <w:rsid w:val="003A4D35"/>
    <w:rsid w:val="003B1803"/>
    <w:rsid w:val="003B4598"/>
    <w:rsid w:val="003B4665"/>
    <w:rsid w:val="003B48FF"/>
    <w:rsid w:val="003B73A9"/>
    <w:rsid w:val="003D130A"/>
    <w:rsid w:val="003D4180"/>
    <w:rsid w:val="003D4B4C"/>
    <w:rsid w:val="003E6F00"/>
    <w:rsid w:val="003E7F38"/>
    <w:rsid w:val="003F0675"/>
    <w:rsid w:val="004040AB"/>
    <w:rsid w:val="004056AF"/>
    <w:rsid w:val="00410EBB"/>
    <w:rsid w:val="00411AC8"/>
    <w:rsid w:val="00412E44"/>
    <w:rsid w:val="00415A6C"/>
    <w:rsid w:val="00417475"/>
    <w:rsid w:val="004218FF"/>
    <w:rsid w:val="004239AA"/>
    <w:rsid w:val="004321E5"/>
    <w:rsid w:val="004331D6"/>
    <w:rsid w:val="00436AEB"/>
    <w:rsid w:val="00441CE0"/>
    <w:rsid w:val="0044515B"/>
    <w:rsid w:val="0044554A"/>
    <w:rsid w:val="00445FB9"/>
    <w:rsid w:val="004464C2"/>
    <w:rsid w:val="00446FD4"/>
    <w:rsid w:val="0044714E"/>
    <w:rsid w:val="00456EE7"/>
    <w:rsid w:val="004642BF"/>
    <w:rsid w:val="0047148E"/>
    <w:rsid w:val="00472A00"/>
    <w:rsid w:val="00472AA2"/>
    <w:rsid w:val="00472CDA"/>
    <w:rsid w:val="00473064"/>
    <w:rsid w:val="004751D7"/>
    <w:rsid w:val="00475A66"/>
    <w:rsid w:val="0047651D"/>
    <w:rsid w:val="004834AB"/>
    <w:rsid w:val="00483E65"/>
    <w:rsid w:val="00484E0E"/>
    <w:rsid w:val="00485518"/>
    <w:rsid w:val="0049627B"/>
    <w:rsid w:val="004A2856"/>
    <w:rsid w:val="004A489B"/>
    <w:rsid w:val="004A49E0"/>
    <w:rsid w:val="004A63E5"/>
    <w:rsid w:val="004A7813"/>
    <w:rsid w:val="004B04C5"/>
    <w:rsid w:val="004B278D"/>
    <w:rsid w:val="004B2AC4"/>
    <w:rsid w:val="004C49AA"/>
    <w:rsid w:val="004C5B5F"/>
    <w:rsid w:val="004C679B"/>
    <w:rsid w:val="004D0D56"/>
    <w:rsid w:val="004D34D7"/>
    <w:rsid w:val="004D49CB"/>
    <w:rsid w:val="004D5790"/>
    <w:rsid w:val="004D65F6"/>
    <w:rsid w:val="004D7C62"/>
    <w:rsid w:val="004E09C9"/>
    <w:rsid w:val="004E20E1"/>
    <w:rsid w:val="004E2A9E"/>
    <w:rsid w:val="004E32E8"/>
    <w:rsid w:val="004E38A3"/>
    <w:rsid w:val="004E57D0"/>
    <w:rsid w:val="004E6076"/>
    <w:rsid w:val="004F464D"/>
    <w:rsid w:val="004F5979"/>
    <w:rsid w:val="004F688A"/>
    <w:rsid w:val="00501A9F"/>
    <w:rsid w:val="00510815"/>
    <w:rsid w:val="0051220A"/>
    <w:rsid w:val="00512698"/>
    <w:rsid w:val="00512A8C"/>
    <w:rsid w:val="00512BF2"/>
    <w:rsid w:val="005142E3"/>
    <w:rsid w:val="00517963"/>
    <w:rsid w:val="00522ABA"/>
    <w:rsid w:val="005267A4"/>
    <w:rsid w:val="00526974"/>
    <w:rsid w:val="00532A10"/>
    <w:rsid w:val="00536A0B"/>
    <w:rsid w:val="00536F75"/>
    <w:rsid w:val="00541D35"/>
    <w:rsid w:val="005435BB"/>
    <w:rsid w:val="00543D41"/>
    <w:rsid w:val="0054579E"/>
    <w:rsid w:val="00553070"/>
    <w:rsid w:val="00556736"/>
    <w:rsid w:val="00557658"/>
    <w:rsid w:val="005616BF"/>
    <w:rsid w:val="00563AD8"/>
    <w:rsid w:val="00566C02"/>
    <w:rsid w:val="0056759F"/>
    <w:rsid w:val="00573A47"/>
    <w:rsid w:val="00574819"/>
    <w:rsid w:val="00574CDA"/>
    <w:rsid w:val="00583679"/>
    <w:rsid w:val="005845DE"/>
    <w:rsid w:val="00593737"/>
    <w:rsid w:val="0059405E"/>
    <w:rsid w:val="00594F80"/>
    <w:rsid w:val="005A10C5"/>
    <w:rsid w:val="005A6EAC"/>
    <w:rsid w:val="005B3BD5"/>
    <w:rsid w:val="005C0175"/>
    <w:rsid w:val="005C114C"/>
    <w:rsid w:val="005C1629"/>
    <w:rsid w:val="005C5FEA"/>
    <w:rsid w:val="005D0580"/>
    <w:rsid w:val="005D08CD"/>
    <w:rsid w:val="005D23E1"/>
    <w:rsid w:val="005D41AE"/>
    <w:rsid w:val="005D4A45"/>
    <w:rsid w:val="005E217B"/>
    <w:rsid w:val="005E2ED8"/>
    <w:rsid w:val="005E384D"/>
    <w:rsid w:val="005E520C"/>
    <w:rsid w:val="005F1988"/>
    <w:rsid w:val="006009D7"/>
    <w:rsid w:val="00600A09"/>
    <w:rsid w:val="00600F45"/>
    <w:rsid w:val="00602ECC"/>
    <w:rsid w:val="00603EB0"/>
    <w:rsid w:val="00604025"/>
    <w:rsid w:val="0060525D"/>
    <w:rsid w:val="00605B42"/>
    <w:rsid w:val="0061195D"/>
    <w:rsid w:val="00616117"/>
    <w:rsid w:val="0062391B"/>
    <w:rsid w:val="006254B5"/>
    <w:rsid w:val="00626876"/>
    <w:rsid w:val="00630BA2"/>
    <w:rsid w:val="0063123D"/>
    <w:rsid w:val="006335C8"/>
    <w:rsid w:val="006357C4"/>
    <w:rsid w:val="00637108"/>
    <w:rsid w:val="00640D34"/>
    <w:rsid w:val="00641385"/>
    <w:rsid w:val="006447CB"/>
    <w:rsid w:val="006462E8"/>
    <w:rsid w:val="00650242"/>
    <w:rsid w:val="00650CB1"/>
    <w:rsid w:val="00652124"/>
    <w:rsid w:val="00652A1A"/>
    <w:rsid w:val="00653D0C"/>
    <w:rsid w:val="006667F2"/>
    <w:rsid w:val="00667228"/>
    <w:rsid w:val="006862B4"/>
    <w:rsid w:val="00690733"/>
    <w:rsid w:val="00694FFC"/>
    <w:rsid w:val="00695255"/>
    <w:rsid w:val="006A201C"/>
    <w:rsid w:val="006A2C35"/>
    <w:rsid w:val="006A2FAE"/>
    <w:rsid w:val="006A55CD"/>
    <w:rsid w:val="006B5175"/>
    <w:rsid w:val="006B5CF3"/>
    <w:rsid w:val="006B6261"/>
    <w:rsid w:val="006B75BC"/>
    <w:rsid w:val="006C0DA4"/>
    <w:rsid w:val="006C2A29"/>
    <w:rsid w:val="006C5A40"/>
    <w:rsid w:val="006C7900"/>
    <w:rsid w:val="006D3122"/>
    <w:rsid w:val="006D4B4D"/>
    <w:rsid w:val="006D5B58"/>
    <w:rsid w:val="006D7583"/>
    <w:rsid w:val="006E0DBE"/>
    <w:rsid w:val="006E197F"/>
    <w:rsid w:val="006E3AFD"/>
    <w:rsid w:val="006E5D43"/>
    <w:rsid w:val="006E748C"/>
    <w:rsid w:val="006F16AF"/>
    <w:rsid w:val="006F1ED9"/>
    <w:rsid w:val="006F2901"/>
    <w:rsid w:val="006F2FD8"/>
    <w:rsid w:val="006F786A"/>
    <w:rsid w:val="007057A9"/>
    <w:rsid w:val="00707127"/>
    <w:rsid w:val="00707A6B"/>
    <w:rsid w:val="00707C6C"/>
    <w:rsid w:val="00710580"/>
    <w:rsid w:val="00715363"/>
    <w:rsid w:val="00715743"/>
    <w:rsid w:val="00715DA7"/>
    <w:rsid w:val="00720974"/>
    <w:rsid w:val="00722C85"/>
    <w:rsid w:val="0072337E"/>
    <w:rsid w:val="00725D11"/>
    <w:rsid w:val="00727812"/>
    <w:rsid w:val="0073008D"/>
    <w:rsid w:val="007303C7"/>
    <w:rsid w:val="00735F85"/>
    <w:rsid w:val="00737A3E"/>
    <w:rsid w:val="00740024"/>
    <w:rsid w:val="0074307C"/>
    <w:rsid w:val="00743092"/>
    <w:rsid w:val="00743921"/>
    <w:rsid w:val="00743F64"/>
    <w:rsid w:val="00746663"/>
    <w:rsid w:val="0074671E"/>
    <w:rsid w:val="00746D61"/>
    <w:rsid w:val="00747269"/>
    <w:rsid w:val="007547D8"/>
    <w:rsid w:val="00757FDD"/>
    <w:rsid w:val="007639DB"/>
    <w:rsid w:val="00764811"/>
    <w:rsid w:val="00765580"/>
    <w:rsid w:val="00765943"/>
    <w:rsid w:val="00774B02"/>
    <w:rsid w:val="00774BA5"/>
    <w:rsid w:val="00776111"/>
    <w:rsid w:val="007768BD"/>
    <w:rsid w:val="00777393"/>
    <w:rsid w:val="00777456"/>
    <w:rsid w:val="00784125"/>
    <w:rsid w:val="00785B34"/>
    <w:rsid w:val="007902C2"/>
    <w:rsid w:val="00790BFD"/>
    <w:rsid w:val="00791D42"/>
    <w:rsid w:val="007933C2"/>
    <w:rsid w:val="00796BF9"/>
    <w:rsid w:val="007A138C"/>
    <w:rsid w:val="007A1CEA"/>
    <w:rsid w:val="007A4EDF"/>
    <w:rsid w:val="007A6836"/>
    <w:rsid w:val="007A6EE9"/>
    <w:rsid w:val="007B2C03"/>
    <w:rsid w:val="007B3603"/>
    <w:rsid w:val="007B37EA"/>
    <w:rsid w:val="007B390C"/>
    <w:rsid w:val="007B6482"/>
    <w:rsid w:val="007C225C"/>
    <w:rsid w:val="007C3FD0"/>
    <w:rsid w:val="007C4DB4"/>
    <w:rsid w:val="007C5CAD"/>
    <w:rsid w:val="007C66EB"/>
    <w:rsid w:val="007C73B3"/>
    <w:rsid w:val="007D0785"/>
    <w:rsid w:val="007D287E"/>
    <w:rsid w:val="007D562C"/>
    <w:rsid w:val="007D6F0C"/>
    <w:rsid w:val="007D7A70"/>
    <w:rsid w:val="007E31FF"/>
    <w:rsid w:val="007E52AB"/>
    <w:rsid w:val="007E5FE0"/>
    <w:rsid w:val="007E6698"/>
    <w:rsid w:val="007E7418"/>
    <w:rsid w:val="007F2FD5"/>
    <w:rsid w:val="007F51F1"/>
    <w:rsid w:val="008148AB"/>
    <w:rsid w:val="00816138"/>
    <w:rsid w:val="008230A2"/>
    <w:rsid w:val="00823C2C"/>
    <w:rsid w:val="0082445E"/>
    <w:rsid w:val="00824D50"/>
    <w:rsid w:val="008255F4"/>
    <w:rsid w:val="00834ADA"/>
    <w:rsid w:val="00837203"/>
    <w:rsid w:val="008475CF"/>
    <w:rsid w:val="00851CCB"/>
    <w:rsid w:val="00853FFF"/>
    <w:rsid w:val="00857D7F"/>
    <w:rsid w:val="00857EBC"/>
    <w:rsid w:val="00864365"/>
    <w:rsid w:val="00864483"/>
    <w:rsid w:val="00865755"/>
    <w:rsid w:val="0087434F"/>
    <w:rsid w:val="00874C63"/>
    <w:rsid w:val="00875085"/>
    <w:rsid w:val="008752F9"/>
    <w:rsid w:val="00883D70"/>
    <w:rsid w:val="00883F94"/>
    <w:rsid w:val="00884C47"/>
    <w:rsid w:val="00890F96"/>
    <w:rsid w:val="008A0F2C"/>
    <w:rsid w:val="008A195C"/>
    <w:rsid w:val="008A3996"/>
    <w:rsid w:val="008A3E0D"/>
    <w:rsid w:val="008B1406"/>
    <w:rsid w:val="008B2A3C"/>
    <w:rsid w:val="008B32BD"/>
    <w:rsid w:val="008B3EFD"/>
    <w:rsid w:val="008B6662"/>
    <w:rsid w:val="008B78A2"/>
    <w:rsid w:val="008C0EA5"/>
    <w:rsid w:val="008C0F8D"/>
    <w:rsid w:val="008C4E97"/>
    <w:rsid w:val="008C7567"/>
    <w:rsid w:val="008C7653"/>
    <w:rsid w:val="008D3CEE"/>
    <w:rsid w:val="008D5860"/>
    <w:rsid w:val="008D6000"/>
    <w:rsid w:val="008E246E"/>
    <w:rsid w:val="008E46D0"/>
    <w:rsid w:val="008E4A52"/>
    <w:rsid w:val="008F2627"/>
    <w:rsid w:val="008F328E"/>
    <w:rsid w:val="008F5F1E"/>
    <w:rsid w:val="009001FA"/>
    <w:rsid w:val="00901FA3"/>
    <w:rsid w:val="00902A99"/>
    <w:rsid w:val="00902BFB"/>
    <w:rsid w:val="009055B3"/>
    <w:rsid w:val="00907034"/>
    <w:rsid w:val="0091224A"/>
    <w:rsid w:val="00913AFB"/>
    <w:rsid w:val="00917143"/>
    <w:rsid w:val="00921386"/>
    <w:rsid w:val="00921649"/>
    <w:rsid w:val="009236FE"/>
    <w:rsid w:val="009312A6"/>
    <w:rsid w:val="009351E9"/>
    <w:rsid w:val="00935635"/>
    <w:rsid w:val="00937DB9"/>
    <w:rsid w:val="00942167"/>
    <w:rsid w:val="00942BFA"/>
    <w:rsid w:val="009507A3"/>
    <w:rsid w:val="00951185"/>
    <w:rsid w:val="00955B5A"/>
    <w:rsid w:val="00962450"/>
    <w:rsid w:val="00962C29"/>
    <w:rsid w:val="0096363D"/>
    <w:rsid w:val="00965EA3"/>
    <w:rsid w:val="00971379"/>
    <w:rsid w:val="00973008"/>
    <w:rsid w:val="00973C26"/>
    <w:rsid w:val="0097548C"/>
    <w:rsid w:val="0098101F"/>
    <w:rsid w:val="009846CC"/>
    <w:rsid w:val="00986510"/>
    <w:rsid w:val="00992720"/>
    <w:rsid w:val="009932B0"/>
    <w:rsid w:val="00993F91"/>
    <w:rsid w:val="009974C3"/>
    <w:rsid w:val="00997F05"/>
    <w:rsid w:val="009A0674"/>
    <w:rsid w:val="009A20A9"/>
    <w:rsid w:val="009A231B"/>
    <w:rsid w:val="009A3405"/>
    <w:rsid w:val="009B1727"/>
    <w:rsid w:val="009B1B05"/>
    <w:rsid w:val="009C0213"/>
    <w:rsid w:val="009C0A51"/>
    <w:rsid w:val="009C2726"/>
    <w:rsid w:val="009D24B8"/>
    <w:rsid w:val="009D29A6"/>
    <w:rsid w:val="009D483A"/>
    <w:rsid w:val="009D6DBA"/>
    <w:rsid w:val="009E13C2"/>
    <w:rsid w:val="009E14B4"/>
    <w:rsid w:val="009E481D"/>
    <w:rsid w:val="009E50AB"/>
    <w:rsid w:val="009F02A5"/>
    <w:rsid w:val="009F2E55"/>
    <w:rsid w:val="009F3784"/>
    <w:rsid w:val="009F574F"/>
    <w:rsid w:val="00A03668"/>
    <w:rsid w:val="00A04267"/>
    <w:rsid w:val="00A10FCB"/>
    <w:rsid w:val="00A11725"/>
    <w:rsid w:val="00A1172B"/>
    <w:rsid w:val="00A13E71"/>
    <w:rsid w:val="00A244FA"/>
    <w:rsid w:val="00A2539D"/>
    <w:rsid w:val="00A25BD0"/>
    <w:rsid w:val="00A315DC"/>
    <w:rsid w:val="00A3300D"/>
    <w:rsid w:val="00A34135"/>
    <w:rsid w:val="00A367ED"/>
    <w:rsid w:val="00A40982"/>
    <w:rsid w:val="00A411DA"/>
    <w:rsid w:val="00A431FC"/>
    <w:rsid w:val="00A444D3"/>
    <w:rsid w:val="00A45267"/>
    <w:rsid w:val="00A55F7F"/>
    <w:rsid w:val="00A56844"/>
    <w:rsid w:val="00A625AA"/>
    <w:rsid w:val="00A643CE"/>
    <w:rsid w:val="00A649F5"/>
    <w:rsid w:val="00A64E63"/>
    <w:rsid w:val="00A65417"/>
    <w:rsid w:val="00A66D95"/>
    <w:rsid w:val="00A70E5F"/>
    <w:rsid w:val="00A71BFC"/>
    <w:rsid w:val="00A7471D"/>
    <w:rsid w:val="00A804E3"/>
    <w:rsid w:val="00A829E9"/>
    <w:rsid w:val="00A84301"/>
    <w:rsid w:val="00A84E03"/>
    <w:rsid w:val="00A90F3B"/>
    <w:rsid w:val="00A9105F"/>
    <w:rsid w:val="00A95A46"/>
    <w:rsid w:val="00AA0F2D"/>
    <w:rsid w:val="00AA14C2"/>
    <w:rsid w:val="00AA2F9B"/>
    <w:rsid w:val="00AA3B97"/>
    <w:rsid w:val="00AA45B0"/>
    <w:rsid w:val="00AA4838"/>
    <w:rsid w:val="00AB19E0"/>
    <w:rsid w:val="00AC0AC5"/>
    <w:rsid w:val="00AC2024"/>
    <w:rsid w:val="00AC7BA3"/>
    <w:rsid w:val="00AD3E4A"/>
    <w:rsid w:val="00AD63E7"/>
    <w:rsid w:val="00AD7023"/>
    <w:rsid w:val="00AE0F2B"/>
    <w:rsid w:val="00AE19BE"/>
    <w:rsid w:val="00AE6EC6"/>
    <w:rsid w:val="00AE7A4A"/>
    <w:rsid w:val="00AF213F"/>
    <w:rsid w:val="00AF2BCB"/>
    <w:rsid w:val="00AF3208"/>
    <w:rsid w:val="00AF5824"/>
    <w:rsid w:val="00AF7A42"/>
    <w:rsid w:val="00B031D5"/>
    <w:rsid w:val="00B03499"/>
    <w:rsid w:val="00B0762E"/>
    <w:rsid w:val="00B126E8"/>
    <w:rsid w:val="00B12865"/>
    <w:rsid w:val="00B14C5B"/>
    <w:rsid w:val="00B219EF"/>
    <w:rsid w:val="00B27200"/>
    <w:rsid w:val="00B31A0B"/>
    <w:rsid w:val="00B35590"/>
    <w:rsid w:val="00B43033"/>
    <w:rsid w:val="00B51C97"/>
    <w:rsid w:val="00B535D7"/>
    <w:rsid w:val="00B53DF3"/>
    <w:rsid w:val="00B53E4D"/>
    <w:rsid w:val="00B62466"/>
    <w:rsid w:val="00B6510F"/>
    <w:rsid w:val="00B66A31"/>
    <w:rsid w:val="00B67886"/>
    <w:rsid w:val="00B809A5"/>
    <w:rsid w:val="00B82215"/>
    <w:rsid w:val="00B83A60"/>
    <w:rsid w:val="00B94000"/>
    <w:rsid w:val="00B95E07"/>
    <w:rsid w:val="00BA2EED"/>
    <w:rsid w:val="00BA34E9"/>
    <w:rsid w:val="00BB18A3"/>
    <w:rsid w:val="00BB2A76"/>
    <w:rsid w:val="00BB7C57"/>
    <w:rsid w:val="00BB7CB1"/>
    <w:rsid w:val="00BC00EC"/>
    <w:rsid w:val="00BC26DD"/>
    <w:rsid w:val="00BC4174"/>
    <w:rsid w:val="00BC4A99"/>
    <w:rsid w:val="00BC6A18"/>
    <w:rsid w:val="00BD468F"/>
    <w:rsid w:val="00BD6971"/>
    <w:rsid w:val="00BD7FC3"/>
    <w:rsid w:val="00BE3680"/>
    <w:rsid w:val="00BE3874"/>
    <w:rsid w:val="00BE3D82"/>
    <w:rsid w:val="00BE3E9A"/>
    <w:rsid w:val="00BF2B5A"/>
    <w:rsid w:val="00BF2D21"/>
    <w:rsid w:val="00BF3980"/>
    <w:rsid w:val="00BF5177"/>
    <w:rsid w:val="00BF54C5"/>
    <w:rsid w:val="00BF5D70"/>
    <w:rsid w:val="00C01B8F"/>
    <w:rsid w:val="00C02299"/>
    <w:rsid w:val="00C02A35"/>
    <w:rsid w:val="00C1145A"/>
    <w:rsid w:val="00C11ED4"/>
    <w:rsid w:val="00C1468A"/>
    <w:rsid w:val="00C149EF"/>
    <w:rsid w:val="00C17A67"/>
    <w:rsid w:val="00C20F60"/>
    <w:rsid w:val="00C231F6"/>
    <w:rsid w:val="00C324B4"/>
    <w:rsid w:val="00C3324A"/>
    <w:rsid w:val="00C33F6A"/>
    <w:rsid w:val="00C349A0"/>
    <w:rsid w:val="00C34E52"/>
    <w:rsid w:val="00C36276"/>
    <w:rsid w:val="00C41DAA"/>
    <w:rsid w:val="00C4635A"/>
    <w:rsid w:val="00C51F26"/>
    <w:rsid w:val="00C56529"/>
    <w:rsid w:val="00C6002C"/>
    <w:rsid w:val="00C623A5"/>
    <w:rsid w:val="00C62B8E"/>
    <w:rsid w:val="00C64487"/>
    <w:rsid w:val="00C671DA"/>
    <w:rsid w:val="00C7351B"/>
    <w:rsid w:val="00C7714E"/>
    <w:rsid w:val="00C82C99"/>
    <w:rsid w:val="00C82F48"/>
    <w:rsid w:val="00C843BD"/>
    <w:rsid w:val="00C8574D"/>
    <w:rsid w:val="00C85C13"/>
    <w:rsid w:val="00C90C25"/>
    <w:rsid w:val="00C90D68"/>
    <w:rsid w:val="00C94015"/>
    <w:rsid w:val="00CA01C4"/>
    <w:rsid w:val="00CA1574"/>
    <w:rsid w:val="00CA272E"/>
    <w:rsid w:val="00CA2DD3"/>
    <w:rsid w:val="00CA5577"/>
    <w:rsid w:val="00CA6805"/>
    <w:rsid w:val="00CB0802"/>
    <w:rsid w:val="00CB0BD9"/>
    <w:rsid w:val="00CB197A"/>
    <w:rsid w:val="00CB24E4"/>
    <w:rsid w:val="00CB28F1"/>
    <w:rsid w:val="00CB33DE"/>
    <w:rsid w:val="00CB3B6D"/>
    <w:rsid w:val="00CB5164"/>
    <w:rsid w:val="00CB57FE"/>
    <w:rsid w:val="00CB6AE4"/>
    <w:rsid w:val="00CC121D"/>
    <w:rsid w:val="00CC4EDC"/>
    <w:rsid w:val="00CC55B4"/>
    <w:rsid w:val="00CC733C"/>
    <w:rsid w:val="00CD05BE"/>
    <w:rsid w:val="00CD1248"/>
    <w:rsid w:val="00CD191A"/>
    <w:rsid w:val="00CD4D0A"/>
    <w:rsid w:val="00CD50AC"/>
    <w:rsid w:val="00CE6667"/>
    <w:rsid w:val="00CF2893"/>
    <w:rsid w:val="00CF4B93"/>
    <w:rsid w:val="00CF4D7C"/>
    <w:rsid w:val="00CF62F4"/>
    <w:rsid w:val="00D0020E"/>
    <w:rsid w:val="00D048C8"/>
    <w:rsid w:val="00D066BA"/>
    <w:rsid w:val="00D06E1F"/>
    <w:rsid w:val="00D15759"/>
    <w:rsid w:val="00D16DCB"/>
    <w:rsid w:val="00D22C1A"/>
    <w:rsid w:val="00D23C22"/>
    <w:rsid w:val="00D25239"/>
    <w:rsid w:val="00D26457"/>
    <w:rsid w:val="00D26A83"/>
    <w:rsid w:val="00D2754B"/>
    <w:rsid w:val="00D31E4E"/>
    <w:rsid w:val="00D3226D"/>
    <w:rsid w:val="00D36F83"/>
    <w:rsid w:val="00D37019"/>
    <w:rsid w:val="00D41B5C"/>
    <w:rsid w:val="00D4440F"/>
    <w:rsid w:val="00D45766"/>
    <w:rsid w:val="00D4679E"/>
    <w:rsid w:val="00D50CEE"/>
    <w:rsid w:val="00D51CCF"/>
    <w:rsid w:val="00D6586A"/>
    <w:rsid w:val="00D66331"/>
    <w:rsid w:val="00D72A0B"/>
    <w:rsid w:val="00D750BA"/>
    <w:rsid w:val="00D75C66"/>
    <w:rsid w:val="00D76172"/>
    <w:rsid w:val="00D76891"/>
    <w:rsid w:val="00D80D24"/>
    <w:rsid w:val="00D84B6A"/>
    <w:rsid w:val="00D902A4"/>
    <w:rsid w:val="00D9079A"/>
    <w:rsid w:val="00D9438E"/>
    <w:rsid w:val="00D9441C"/>
    <w:rsid w:val="00D945EC"/>
    <w:rsid w:val="00D9604C"/>
    <w:rsid w:val="00DA0B85"/>
    <w:rsid w:val="00DA286D"/>
    <w:rsid w:val="00DA30EB"/>
    <w:rsid w:val="00DA6BED"/>
    <w:rsid w:val="00DB3BFF"/>
    <w:rsid w:val="00DB6474"/>
    <w:rsid w:val="00DC4691"/>
    <w:rsid w:val="00DC4EED"/>
    <w:rsid w:val="00DD291B"/>
    <w:rsid w:val="00DD444C"/>
    <w:rsid w:val="00DD6A6B"/>
    <w:rsid w:val="00DE4C54"/>
    <w:rsid w:val="00DF3C59"/>
    <w:rsid w:val="00DF4A56"/>
    <w:rsid w:val="00DF4CA6"/>
    <w:rsid w:val="00DF5711"/>
    <w:rsid w:val="00DF6ED8"/>
    <w:rsid w:val="00E00AF4"/>
    <w:rsid w:val="00E02698"/>
    <w:rsid w:val="00E05B0D"/>
    <w:rsid w:val="00E07062"/>
    <w:rsid w:val="00E14DB8"/>
    <w:rsid w:val="00E15FFF"/>
    <w:rsid w:val="00E168D1"/>
    <w:rsid w:val="00E210F0"/>
    <w:rsid w:val="00E223E2"/>
    <w:rsid w:val="00E249AC"/>
    <w:rsid w:val="00E3289F"/>
    <w:rsid w:val="00E3326E"/>
    <w:rsid w:val="00E33EA0"/>
    <w:rsid w:val="00E40FB9"/>
    <w:rsid w:val="00E41933"/>
    <w:rsid w:val="00E458C7"/>
    <w:rsid w:val="00E45E5A"/>
    <w:rsid w:val="00E5015C"/>
    <w:rsid w:val="00E54B85"/>
    <w:rsid w:val="00E55C72"/>
    <w:rsid w:val="00E60A50"/>
    <w:rsid w:val="00E617F3"/>
    <w:rsid w:val="00E61CB7"/>
    <w:rsid w:val="00E62314"/>
    <w:rsid w:val="00E64E34"/>
    <w:rsid w:val="00E653A4"/>
    <w:rsid w:val="00E65CF9"/>
    <w:rsid w:val="00E66405"/>
    <w:rsid w:val="00E71B18"/>
    <w:rsid w:val="00E7220A"/>
    <w:rsid w:val="00E72835"/>
    <w:rsid w:val="00E76A0F"/>
    <w:rsid w:val="00E77642"/>
    <w:rsid w:val="00E80665"/>
    <w:rsid w:val="00E80B89"/>
    <w:rsid w:val="00E815F9"/>
    <w:rsid w:val="00E829BC"/>
    <w:rsid w:val="00E83E61"/>
    <w:rsid w:val="00E875F4"/>
    <w:rsid w:val="00E87D30"/>
    <w:rsid w:val="00EA0C76"/>
    <w:rsid w:val="00EA18F1"/>
    <w:rsid w:val="00EA3996"/>
    <w:rsid w:val="00EA3D2F"/>
    <w:rsid w:val="00EA5464"/>
    <w:rsid w:val="00EB1D2F"/>
    <w:rsid w:val="00EB3DFE"/>
    <w:rsid w:val="00EB540C"/>
    <w:rsid w:val="00EB57CA"/>
    <w:rsid w:val="00EB7927"/>
    <w:rsid w:val="00EC0FCE"/>
    <w:rsid w:val="00ED2CF1"/>
    <w:rsid w:val="00ED36E1"/>
    <w:rsid w:val="00ED4AAE"/>
    <w:rsid w:val="00ED6B3C"/>
    <w:rsid w:val="00EE00B7"/>
    <w:rsid w:val="00EE67D9"/>
    <w:rsid w:val="00EF3B46"/>
    <w:rsid w:val="00F02174"/>
    <w:rsid w:val="00F024BC"/>
    <w:rsid w:val="00F03603"/>
    <w:rsid w:val="00F107D4"/>
    <w:rsid w:val="00F124B3"/>
    <w:rsid w:val="00F21D11"/>
    <w:rsid w:val="00F22596"/>
    <w:rsid w:val="00F2599C"/>
    <w:rsid w:val="00F27774"/>
    <w:rsid w:val="00F3068A"/>
    <w:rsid w:val="00F3075F"/>
    <w:rsid w:val="00F357E9"/>
    <w:rsid w:val="00F37D00"/>
    <w:rsid w:val="00F40014"/>
    <w:rsid w:val="00F42175"/>
    <w:rsid w:val="00F42BD8"/>
    <w:rsid w:val="00F44E8A"/>
    <w:rsid w:val="00F464FB"/>
    <w:rsid w:val="00F469EB"/>
    <w:rsid w:val="00F4709E"/>
    <w:rsid w:val="00F47C31"/>
    <w:rsid w:val="00F524AC"/>
    <w:rsid w:val="00F530D0"/>
    <w:rsid w:val="00F53C76"/>
    <w:rsid w:val="00F543A7"/>
    <w:rsid w:val="00F60A4B"/>
    <w:rsid w:val="00F612A7"/>
    <w:rsid w:val="00F64BC6"/>
    <w:rsid w:val="00F67387"/>
    <w:rsid w:val="00F67A0F"/>
    <w:rsid w:val="00F734F6"/>
    <w:rsid w:val="00F74184"/>
    <w:rsid w:val="00F7730E"/>
    <w:rsid w:val="00F80A50"/>
    <w:rsid w:val="00F82AF0"/>
    <w:rsid w:val="00F85143"/>
    <w:rsid w:val="00F85378"/>
    <w:rsid w:val="00F8587C"/>
    <w:rsid w:val="00F87A3C"/>
    <w:rsid w:val="00F91480"/>
    <w:rsid w:val="00F92D51"/>
    <w:rsid w:val="00F94BDE"/>
    <w:rsid w:val="00F95C71"/>
    <w:rsid w:val="00F95E19"/>
    <w:rsid w:val="00F97237"/>
    <w:rsid w:val="00FA0EA9"/>
    <w:rsid w:val="00FA20E7"/>
    <w:rsid w:val="00FA3D6D"/>
    <w:rsid w:val="00FB243B"/>
    <w:rsid w:val="00FB2E43"/>
    <w:rsid w:val="00FC24AA"/>
    <w:rsid w:val="00FC66C3"/>
    <w:rsid w:val="00FD0269"/>
    <w:rsid w:val="00FE1752"/>
    <w:rsid w:val="00FE244A"/>
    <w:rsid w:val="00FF361C"/>
    <w:rsid w:val="00FF5AA7"/>
    <w:rsid w:val="00FF6EF5"/>
    <w:rsid w:val="01B80731"/>
    <w:rsid w:val="034D1C44"/>
    <w:rsid w:val="04E519AA"/>
    <w:rsid w:val="04F8748E"/>
    <w:rsid w:val="051C0C39"/>
    <w:rsid w:val="05CB5BE7"/>
    <w:rsid w:val="065C760E"/>
    <w:rsid w:val="08510EF1"/>
    <w:rsid w:val="08C95566"/>
    <w:rsid w:val="09572537"/>
    <w:rsid w:val="0B1F0E02"/>
    <w:rsid w:val="107D7B49"/>
    <w:rsid w:val="129329D3"/>
    <w:rsid w:val="13F2297D"/>
    <w:rsid w:val="17686DE6"/>
    <w:rsid w:val="18C178CF"/>
    <w:rsid w:val="196C0DC4"/>
    <w:rsid w:val="19AE0987"/>
    <w:rsid w:val="1E200CF1"/>
    <w:rsid w:val="2165236C"/>
    <w:rsid w:val="22864DB7"/>
    <w:rsid w:val="231317A9"/>
    <w:rsid w:val="24E50385"/>
    <w:rsid w:val="26267D64"/>
    <w:rsid w:val="273A5133"/>
    <w:rsid w:val="2BD805D3"/>
    <w:rsid w:val="2E235469"/>
    <w:rsid w:val="303813BD"/>
    <w:rsid w:val="31355786"/>
    <w:rsid w:val="321F70D3"/>
    <w:rsid w:val="32B2297B"/>
    <w:rsid w:val="33945DA4"/>
    <w:rsid w:val="34605AFF"/>
    <w:rsid w:val="34873421"/>
    <w:rsid w:val="349B6ECC"/>
    <w:rsid w:val="34B43AC8"/>
    <w:rsid w:val="372633C5"/>
    <w:rsid w:val="37BD7CBC"/>
    <w:rsid w:val="3AD1098B"/>
    <w:rsid w:val="3BE567C3"/>
    <w:rsid w:val="3C2E6878"/>
    <w:rsid w:val="3DC779C9"/>
    <w:rsid w:val="41FC3C5C"/>
    <w:rsid w:val="441B61BC"/>
    <w:rsid w:val="459552ED"/>
    <w:rsid w:val="463E3B5B"/>
    <w:rsid w:val="46DE4991"/>
    <w:rsid w:val="46E84D7E"/>
    <w:rsid w:val="471A0124"/>
    <w:rsid w:val="47AE7C96"/>
    <w:rsid w:val="489A776F"/>
    <w:rsid w:val="493E79AC"/>
    <w:rsid w:val="4BE902B5"/>
    <w:rsid w:val="4C640BBD"/>
    <w:rsid w:val="526F01AF"/>
    <w:rsid w:val="530D027D"/>
    <w:rsid w:val="553F2858"/>
    <w:rsid w:val="554639D8"/>
    <w:rsid w:val="59E64702"/>
    <w:rsid w:val="5B915813"/>
    <w:rsid w:val="5E5B0C9B"/>
    <w:rsid w:val="5E96232F"/>
    <w:rsid w:val="5FEC2FED"/>
    <w:rsid w:val="6051475F"/>
    <w:rsid w:val="61166DDE"/>
    <w:rsid w:val="621D354D"/>
    <w:rsid w:val="63435706"/>
    <w:rsid w:val="67444225"/>
    <w:rsid w:val="68B0041B"/>
    <w:rsid w:val="68D42044"/>
    <w:rsid w:val="69C51D1A"/>
    <w:rsid w:val="6A6E23B2"/>
    <w:rsid w:val="6B1C3894"/>
    <w:rsid w:val="7195627F"/>
    <w:rsid w:val="75E61CCF"/>
    <w:rsid w:val="79977142"/>
    <w:rsid w:val="7A4B626B"/>
    <w:rsid w:val="7C4F47D9"/>
    <w:rsid w:val="7E6B54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71"/>
    <w:qFormat/>
    <w:uiPriority w:val="0"/>
    <w:pPr>
      <w:keepNext/>
      <w:keepLines/>
      <w:spacing w:before="340" w:after="330" w:line="578" w:lineRule="auto"/>
      <w:outlineLvl w:val="0"/>
    </w:pPr>
    <w:rPr>
      <w:b/>
      <w:bCs/>
      <w:kern w:val="44"/>
      <w:sz w:val="44"/>
      <w:szCs w:val="44"/>
    </w:rPr>
  </w:style>
  <w:style w:type="paragraph" w:styleId="4">
    <w:name w:val="heading 2"/>
    <w:basedOn w:val="1"/>
    <w:next w:val="5"/>
    <w:link w:val="88"/>
    <w:qFormat/>
    <w:uiPriority w:val="0"/>
    <w:pPr>
      <w:keepNext/>
      <w:keepLines/>
      <w:spacing w:before="260" w:after="260" w:line="415" w:lineRule="auto"/>
      <w:outlineLvl w:val="1"/>
    </w:pPr>
    <w:rPr>
      <w:rFonts w:ascii="Arial" w:hAnsi="Arial" w:eastAsia="黑体"/>
      <w:b/>
      <w:sz w:val="32"/>
    </w:rPr>
  </w:style>
  <w:style w:type="paragraph" w:styleId="2">
    <w:name w:val="heading 3"/>
    <w:basedOn w:val="1"/>
    <w:next w:val="1"/>
    <w:link w:val="81"/>
    <w:unhideWhenUsed/>
    <w:qFormat/>
    <w:uiPriority w:val="0"/>
    <w:pPr>
      <w:keepNext/>
      <w:keepLines/>
      <w:spacing w:before="260" w:after="260" w:line="416" w:lineRule="auto"/>
      <w:outlineLvl w:val="2"/>
    </w:pPr>
    <w:rPr>
      <w:b/>
      <w:bCs/>
      <w:sz w:val="32"/>
      <w:szCs w:val="32"/>
    </w:rPr>
  </w:style>
  <w:style w:type="paragraph" w:styleId="6">
    <w:name w:val="heading 4"/>
    <w:basedOn w:val="1"/>
    <w:next w:val="5"/>
    <w:link w:val="82"/>
    <w:qFormat/>
    <w:uiPriority w:val="0"/>
    <w:pPr>
      <w:keepNext/>
      <w:keepLines/>
      <w:spacing w:before="280" w:after="290" w:line="376" w:lineRule="auto"/>
      <w:outlineLvl w:val="3"/>
    </w:pPr>
    <w:rPr>
      <w:rFonts w:ascii="Arial" w:hAnsi="Arial" w:eastAsia="黑体"/>
      <w:b/>
      <w:sz w:val="28"/>
    </w:rPr>
  </w:style>
  <w:style w:type="paragraph" w:styleId="7">
    <w:name w:val="heading 5"/>
    <w:basedOn w:val="1"/>
    <w:next w:val="5"/>
    <w:link w:val="174"/>
    <w:qFormat/>
    <w:uiPriority w:val="0"/>
    <w:pPr>
      <w:keepNext/>
      <w:keepLines/>
      <w:spacing w:before="280" w:after="290" w:line="376" w:lineRule="auto"/>
      <w:outlineLvl w:val="4"/>
    </w:pPr>
    <w:rPr>
      <w:b/>
      <w:sz w:val="28"/>
    </w:rPr>
  </w:style>
  <w:style w:type="paragraph" w:styleId="8">
    <w:name w:val="heading 6"/>
    <w:basedOn w:val="1"/>
    <w:next w:val="5"/>
    <w:link w:val="84"/>
    <w:qFormat/>
    <w:uiPriority w:val="0"/>
    <w:pPr>
      <w:keepNext/>
      <w:keepLines/>
      <w:spacing w:before="240" w:after="64" w:line="320" w:lineRule="auto"/>
      <w:outlineLvl w:val="5"/>
    </w:pPr>
    <w:rPr>
      <w:rFonts w:ascii="Arial" w:hAnsi="Arial" w:eastAsia="黑体"/>
      <w:b/>
      <w:sz w:val="24"/>
    </w:rPr>
  </w:style>
  <w:style w:type="paragraph" w:styleId="9">
    <w:name w:val="heading 7"/>
    <w:basedOn w:val="1"/>
    <w:next w:val="5"/>
    <w:link w:val="85"/>
    <w:qFormat/>
    <w:uiPriority w:val="0"/>
    <w:pPr>
      <w:keepNext/>
      <w:keepLines/>
      <w:spacing w:before="240" w:after="64" w:line="320" w:lineRule="auto"/>
      <w:outlineLvl w:val="6"/>
    </w:pPr>
    <w:rPr>
      <w:b/>
      <w:sz w:val="24"/>
    </w:rPr>
  </w:style>
  <w:style w:type="paragraph" w:styleId="10">
    <w:name w:val="heading 8"/>
    <w:basedOn w:val="1"/>
    <w:next w:val="5"/>
    <w:link w:val="86"/>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5"/>
    <w:link w:val="87"/>
    <w:qFormat/>
    <w:uiPriority w:val="0"/>
    <w:pPr>
      <w:keepNext/>
      <w:keepLines/>
      <w:spacing w:before="240" w:after="64" w:line="320" w:lineRule="auto"/>
      <w:outlineLvl w:val="8"/>
    </w:pPr>
    <w:rPr>
      <w:rFonts w:ascii="Arial" w:hAnsi="Arial" w:eastAsia="黑体"/>
    </w:rPr>
  </w:style>
  <w:style w:type="character" w:default="1" w:styleId="60">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12">
    <w:name w:val="List 3"/>
    <w:basedOn w:val="1"/>
    <w:qFormat/>
    <w:uiPriority w:val="0"/>
    <w:pPr>
      <w:ind w:left="849" w:hanging="283"/>
    </w:pPr>
    <w:rPr>
      <w:spacing w:val="-2"/>
      <w:position w:val="-2"/>
    </w:rPr>
  </w:style>
  <w:style w:type="paragraph" w:styleId="13">
    <w:name w:val="toc 7"/>
    <w:basedOn w:val="1"/>
    <w:next w:val="1"/>
    <w:qFormat/>
    <w:uiPriority w:val="0"/>
    <w:pPr>
      <w:ind w:left="2520" w:leftChars="1200"/>
    </w:pPr>
    <w:rPr>
      <w:szCs w:val="24"/>
    </w:rPr>
  </w:style>
  <w:style w:type="paragraph" w:styleId="14">
    <w:name w:val="List Bullet 4"/>
    <w:basedOn w:val="1"/>
    <w:qFormat/>
    <w:uiPriority w:val="0"/>
    <w:pPr>
      <w:tabs>
        <w:tab w:val="left" w:pos="1134"/>
        <w:tab w:val="left" w:pos="1620"/>
      </w:tabs>
      <w:ind w:left="1620" w:leftChars="600" w:hanging="200" w:hangingChars="200"/>
    </w:pPr>
    <w:rPr>
      <w:szCs w:val="24"/>
    </w:rPr>
  </w:style>
  <w:style w:type="paragraph" w:styleId="15">
    <w:name w:val="caption"/>
    <w:basedOn w:val="1"/>
    <w:next w:val="1"/>
    <w:qFormat/>
    <w:uiPriority w:val="0"/>
    <w:pPr>
      <w:widowControl/>
      <w:overflowPunct w:val="0"/>
      <w:autoSpaceDE w:val="0"/>
      <w:autoSpaceDN w:val="0"/>
      <w:adjustRightInd w:val="0"/>
      <w:spacing w:line="400" w:lineRule="atLeast"/>
      <w:jc w:val="center"/>
      <w:textAlignment w:val="baseline"/>
    </w:pPr>
    <w:rPr>
      <w:b/>
      <w:kern w:val="0"/>
      <w:sz w:val="24"/>
    </w:rPr>
  </w:style>
  <w:style w:type="paragraph" w:styleId="16">
    <w:name w:val="List Bullet"/>
    <w:basedOn w:val="1"/>
    <w:qFormat/>
    <w:uiPriority w:val="0"/>
    <w:pPr>
      <w:tabs>
        <w:tab w:val="left" w:pos="360"/>
        <w:tab w:val="left" w:pos="1693"/>
      </w:tabs>
      <w:ind w:left="360" w:hanging="434"/>
    </w:pPr>
    <w:rPr>
      <w:szCs w:val="24"/>
    </w:rPr>
  </w:style>
  <w:style w:type="paragraph" w:styleId="17">
    <w:name w:val="Document Map"/>
    <w:basedOn w:val="1"/>
    <w:link w:val="145"/>
    <w:qFormat/>
    <w:uiPriority w:val="0"/>
    <w:pPr>
      <w:shd w:val="clear" w:color="auto" w:fill="000080"/>
    </w:pPr>
  </w:style>
  <w:style w:type="paragraph" w:styleId="18">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rPr>
  </w:style>
  <w:style w:type="paragraph" w:styleId="19">
    <w:name w:val="annotation text"/>
    <w:basedOn w:val="1"/>
    <w:link w:val="72"/>
    <w:qFormat/>
    <w:uiPriority w:val="0"/>
    <w:pPr>
      <w:jc w:val="left"/>
    </w:pPr>
  </w:style>
  <w:style w:type="paragraph" w:styleId="20">
    <w:name w:val="index 6"/>
    <w:basedOn w:val="1"/>
    <w:next w:val="1"/>
    <w:qFormat/>
    <w:uiPriority w:val="0"/>
    <w:pPr>
      <w:widowControl/>
      <w:tabs>
        <w:tab w:val="left" w:pos="1134"/>
        <w:tab w:val="left" w:pos="1701"/>
        <w:tab w:val="left" w:pos="2268"/>
        <w:tab w:val="left" w:pos="2835"/>
        <w:tab w:val="left" w:pos="3402"/>
        <w:tab w:val="left" w:pos="3969"/>
        <w:tab w:val="left" w:pos="4536"/>
        <w:tab w:val="left" w:pos="5103"/>
      </w:tabs>
      <w:ind w:left="1800"/>
    </w:pPr>
    <w:rPr>
      <w:rFonts w:ascii="Arial" w:hAnsi="Arial" w:cs="Arial"/>
      <w:kern w:val="0"/>
      <w:sz w:val="20"/>
      <w:lang w:eastAsia="en-US"/>
    </w:rPr>
  </w:style>
  <w:style w:type="paragraph" w:styleId="21">
    <w:name w:val="Salutation"/>
    <w:basedOn w:val="1"/>
    <w:next w:val="1"/>
    <w:link w:val="311"/>
    <w:qFormat/>
    <w:uiPriority w:val="0"/>
    <w:rPr>
      <w:rFonts w:ascii="仿宋_GB2312" w:eastAsia="仿宋_GB2312"/>
      <w:sz w:val="30"/>
      <w:szCs w:val="30"/>
    </w:rPr>
  </w:style>
  <w:style w:type="paragraph" w:styleId="22">
    <w:name w:val="Body Text 3"/>
    <w:basedOn w:val="1"/>
    <w:link w:val="137"/>
    <w:qFormat/>
    <w:uiPriority w:val="0"/>
    <w:pPr>
      <w:spacing w:after="60"/>
      <w:jc w:val="center"/>
    </w:pPr>
    <w:rPr>
      <w:rFonts w:ascii="华康简标题宋" w:eastAsia="华康简标题宋"/>
      <w:bCs/>
      <w:sz w:val="52"/>
      <w:szCs w:val="52"/>
    </w:rPr>
  </w:style>
  <w:style w:type="paragraph" w:styleId="23">
    <w:name w:val="Closing"/>
    <w:basedOn w:val="1"/>
    <w:link w:val="312"/>
    <w:qFormat/>
    <w:uiPriority w:val="0"/>
    <w:pPr>
      <w:ind w:left="100" w:leftChars="2100"/>
    </w:pPr>
    <w:rPr>
      <w:rFonts w:ascii="仿宋_GB2312" w:eastAsia="仿宋_GB2312"/>
      <w:sz w:val="30"/>
      <w:szCs w:val="30"/>
    </w:rPr>
  </w:style>
  <w:style w:type="paragraph" w:styleId="24">
    <w:name w:val="List Bullet 3"/>
    <w:basedOn w:val="1"/>
    <w:qFormat/>
    <w:uiPriority w:val="0"/>
    <w:pPr>
      <w:tabs>
        <w:tab w:val="left" w:pos="1200"/>
      </w:tabs>
      <w:ind w:left="1200" w:leftChars="400" w:hanging="360" w:hangingChars="200"/>
    </w:pPr>
    <w:rPr>
      <w:szCs w:val="24"/>
    </w:rPr>
  </w:style>
  <w:style w:type="paragraph" w:styleId="25">
    <w:name w:val="Body Text"/>
    <w:basedOn w:val="1"/>
    <w:link w:val="68"/>
    <w:qFormat/>
    <w:uiPriority w:val="0"/>
    <w:rPr>
      <w:sz w:val="28"/>
    </w:rPr>
  </w:style>
  <w:style w:type="paragraph" w:styleId="26">
    <w:name w:val="Body Text Indent"/>
    <w:basedOn w:val="1"/>
    <w:link w:val="138"/>
    <w:qFormat/>
    <w:uiPriority w:val="0"/>
    <w:pPr>
      <w:spacing w:after="120"/>
      <w:ind w:left="420" w:leftChars="200"/>
    </w:pPr>
  </w:style>
  <w:style w:type="paragraph" w:styleId="27">
    <w:name w:val="List 2"/>
    <w:basedOn w:val="1"/>
    <w:qFormat/>
    <w:uiPriority w:val="0"/>
    <w:pPr>
      <w:ind w:left="566" w:hanging="283"/>
    </w:pPr>
    <w:rPr>
      <w:spacing w:val="-2"/>
      <w:position w:val="-2"/>
    </w:rPr>
  </w:style>
  <w:style w:type="paragraph" w:styleId="28">
    <w:name w:val="List Continue"/>
    <w:basedOn w:val="1"/>
    <w:qFormat/>
    <w:uiPriority w:val="0"/>
    <w:pPr>
      <w:spacing w:after="120"/>
      <w:ind w:left="420" w:leftChars="200"/>
    </w:pPr>
  </w:style>
  <w:style w:type="paragraph" w:styleId="29">
    <w:name w:val="Block Text"/>
    <w:basedOn w:val="1"/>
    <w:qFormat/>
    <w:uiPriority w:val="0"/>
    <w:pPr>
      <w:widowControl/>
      <w:tabs>
        <w:tab w:val="left" w:pos="1134"/>
        <w:tab w:val="left" w:pos="1418"/>
        <w:tab w:val="left" w:pos="1701"/>
        <w:tab w:val="left" w:pos="4536"/>
      </w:tabs>
      <w:spacing w:line="240" w:lineRule="exact"/>
      <w:ind w:left="1134" w:right="1843" w:hanging="1134"/>
    </w:pPr>
    <w:rPr>
      <w:rFonts w:ascii="Arial" w:hAnsi="Arial"/>
      <w:kern w:val="0"/>
      <w:sz w:val="24"/>
      <w:lang w:val="de-DE" w:eastAsia="de-DE"/>
    </w:rPr>
  </w:style>
  <w:style w:type="paragraph" w:styleId="30">
    <w:name w:val="List Bullet 2"/>
    <w:basedOn w:val="1"/>
    <w:qFormat/>
    <w:uiPriority w:val="0"/>
    <w:pPr>
      <w:tabs>
        <w:tab w:val="left" w:pos="780"/>
      </w:tabs>
    </w:pPr>
  </w:style>
  <w:style w:type="paragraph" w:styleId="31">
    <w:name w:val="toc 5"/>
    <w:basedOn w:val="1"/>
    <w:next w:val="1"/>
    <w:qFormat/>
    <w:uiPriority w:val="0"/>
    <w:pPr>
      <w:ind w:left="1680" w:leftChars="800"/>
    </w:pPr>
    <w:rPr>
      <w:szCs w:val="24"/>
    </w:rPr>
  </w:style>
  <w:style w:type="paragraph" w:styleId="32">
    <w:name w:val="toc 3"/>
    <w:basedOn w:val="1"/>
    <w:next w:val="1"/>
    <w:qFormat/>
    <w:uiPriority w:val="39"/>
    <w:pPr>
      <w:ind w:left="840" w:leftChars="400"/>
    </w:pPr>
    <w:rPr>
      <w:szCs w:val="24"/>
    </w:rPr>
  </w:style>
  <w:style w:type="paragraph" w:styleId="33">
    <w:name w:val="Plain Text"/>
    <w:basedOn w:val="1"/>
    <w:link w:val="177"/>
    <w:qFormat/>
    <w:uiPriority w:val="0"/>
    <w:rPr>
      <w:rFonts w:ascii="宋体" w:hAnsi="Courier New"/>
    </w:rPr>
  </w:style>
  <w:style w:type="paragraph" w:styleId="34">
    <w:name w:val="toc 8"/>
    <w:basedOn w:val="1"/>
    <w:next w:val="1"/>
    <w:qFormat/>
    <w:uiPriority w:val="0"/>
    <w:pPr>
      <w:ind w:left="2940" w:leftChars="1400"/>
    </w:pPr>
    <w:rPr>
      <w:szCs w:val="24"/>
    </w:rPr>
  </w:style>
  <w:style w:type="paragraph" w:styleId="35">
    <w:name w:val="Date"/>
    <w:basedOn w:val="1"/>
    <w:next w:val="1"/>
    <w:link w:val="90"/>
    <w:qFormat/>
    <w:uiPriority w:val="0"/>
    <w:pPr>
      <w:ind w:left="100" w:leftChars="2500"/>
    </w:pPr>
  </w:style>
  <w:style w:type="paragraph" w:styleId="36">
    <w:name w:val="Body Text Indent 2"/>
    <w:basedOn w:val="1"/>
    <w:link w:val="94"/>
    <w:qFormat/>
    <w:uiPriority w:val="0"/>
    <w:pPr>
      <w:spacing w:after="120" w:line="480" w:lineRule="auto"/>
      <w:ind w:left="420" w:leftChars="200"/>
    </w:pPr>
  </w:style>
  <w:style w:type="paragraph" w:styleId="37">
    <w:name w:val="Balloon Text"/>
    <w:basedOn w:val="1"/>
    <w:link w:val="136"/>
    <w:qFormat/>
    <w:uiPriority w:val="0"/>
    <w:rPr>
      <w:sz w:val="18"/>
      <w:szCs w:val="18"/>
    </w:rPr>
  </w:style>
  <w:style w:type="paragraph" w:styleId="38">
    <w:name w:val="footer"/>
    <w:basedOn w:val="1"/>
    <w:link w:val="80"/>
    <w:qFormat/>
    <w:uiPriority w:val="0"/>
    <w:pPr>
      <w:tabs>
        <w:tab w:val="center" w:pos="4153"/>
        <w:tab w:val="right" w:pos="8306"/>
      </w:tabs>
      <w:snapToGrid w:val="0"/>
      <w:jc w:val="left"/>
    </w:pPr>
    <w:rPr>
      <w:sz w:val="18"/>
      <w:szCs w:val="18"/>
    </w:rPr>
  </w:style>
  <w:style w:type="paragraph" w:styleId="39">
    <w:name w:val="header"/>
    <w:basedOn w:val="1"/>
    <w:link w:val="95"/>
    <w:qFormat/>
    <w:uiPriority w:val="0"/>
    <w:pPr>
      <w:pBdr>
        <w:bottom w:val="single" w:color="auto" w:sz="6" w:space="1"/>
      </w:pBdr>
      <w:tabs>
        <w:tab w:val="center" w:pos="4153"/>
        <w:tab w:val="right" w:pos="8306"/>
      </w:tabs>
      <w:snapToGrid w:val="0"/>
      <w:jc w:val="left"/>
    </w:pPr>
    <w:rPr>
      <w:sz w:val="15"/>
      <w:szCs w:val="18"/>
    </w:rPr>
  </w:style>
  <w:style w:type="paragraph" w:styleId="40">
    <w:name w:val="toc 1"/>
    <w:basedOn w:val="1"/>
    <w:next w:val="1"/>
    <w:qFormat/>
    <w:uiPriority w:val="39"/>
    <w:pPr>
      <w:tabs>
        <w:tab w:val="left" w:pos="1050"/>
        <w:tab w:val="right" w:leader="dot" w:pos="8302"/>
      </w:tabs>
      <w:spacing w:line="360" w:lineRule="auto"/>
    </w:pPr>
    <w:rPr>
      <w:rFonts w:ascii="宋体" w:hAnsi="宋体"/>
      <w:bCs/>
      <w:szCs w:val="24"/>
    </w:rPr>
  </w:style>
  <w:style w:type="paragraph" w:styleId="41">
    <w:name w:val="toc 4"/>
    <w:basedOn w:val="1"/>
    <w:next w:val="1"/>
    <w:qFormat/>
    <w:uiPriority w:val="39"/>
    <w:pPr>
      <w:tabs>
        <w:tab w:val="right" w:leader="dot" w:pos="8302"/>
      </w:tabs>
      <w:ind w:left="1260" w:leftChars="600"/>
    </w:pPr>
    <w:rPr>
      <w:szCs w:val="24"/>
    </w:rPr>
  </w:style>
  <w:style w:type="paragraph" w:styleId="42">
    <w:name w:val="index heading"/>
    <w:basedOn w:val="1"/>
    <w:next w:val="43"/>
    <w:qFormat/>
    <w:uiPriority w:val="0"/>
    <w:pPr>
      <w:adjustRightInd w:val="0"/>
      <w:spacing w:line="360" w:lineRule="auto"/>
      <w:textAlignment w:val="baseline"/>
    </w:pPr>
    <w:rPr>
      <w:kern w:val="0"/>
      <w:sz w:val="24"/>
      <w:szCs w:val="24"/>
    </w:rPr>
  </w:style>
  <w:style w:type="paragraph" w:styleId="43">
    <w:name w:val="index 1"/>
    <w:basedOn w:val="1"/>
    <w:next w:val="1"/>
    <w:qFormat/>
    <w:uiPriority w:val="0"/>
    <w:pPr>
      <w:adjustRightInd w:val="0"/>
      <w:snapToGrid w:val="0"/>
      <w:spacing w:line="360" w:lineRule="auto"/>
      <w:jc w:val="left"/>
    </w:pPr>
    <w:rPr>
      <w:kern w:val="0"/>
      <w:sz w:val="24"/>
      <w:szCs w:val="24"/>
    </w:rPr>
  </w:style>
  <w:style w:type="paragraph" w:styleId="44">
    <w:name w:val="Subtitle"/>
    <w:basedOn w:val="1"/>
    <w:link w:val="350"/>
    <w:qFormat/>
    <w:uiPriority w:val="0"/>
    <w:pPr>
      <w:spacing w:before="240" w:after="60" w:line="312" w:lineRule="auto"/>
      <w:jc w:val="center"/>
      <w:outlineLvl w:val="1"/>
    </w:pPr>
    <w:rPr>
      <w:rFonts w:ascii="Arial" w:hAnsi="Arial" w:cs="Arial"/>
      <w:b/>
      <w:bCs/>
      <w:kern w:val="28"/>
      <w:sz w:val="32"/>
      <w:szCs w:val="32"/>
    </w:rPr>
  </w:style>
  <w:style w:type="paragraph" w:styleId="45">
    <w:name w:val="List"/>
    <w:basedOn w:val="1"/>
    <w:qFormat/>
    <w:uiPriority w:val="0"/>
    <w:pPr>
      <w:ind w:left="200" w:hanging="200" w:hangingChars="200"/>
    </w:pPr>
  </w:style>
  <w:style w:type="paragraph" w:styleId="46">
    <w:name w:val="footnote text"/>
    <w:basedOn w:val="1"/>
    <w:link w:val="139"/>
    <w:qFormat/>
    <w:uiPriority w:val="0"/>
    <w:pPr>
      <w:snapToGrid w:val="0"/>
      <w:jc w:val="left"/>
    </w:pPr>
    <w:rPr>
      <w:sz w:val="18"/>
      <w:szCs w:val="18"/>
    </w:rPr>
  </w:style>
  <w:style w:type="paragraph" w:styleId="47">
    <w:name w:val="toc 6"/>
    <w:basedOn w:val="1"/>
    <w:next w:val="1"/>
    <w:qFormat/>
    <w:uiPriority w:val="0"/>
    <w:pPr>
      <w:ind w:left="2100" w:leftChars="1000"/>
    </w:pPr>
    <w:rPr>
      <w:szCs w:val="24"/>
    </w:rPr>
  </w:style>
  <w:style w:type="paragraph" w:styleId="48">
    <w:name w:val="Body Text Indent 3"/>
    <w:basedOn w:val="1"/>
    <w:link w:val="92"/>
    <w:qFormat/>
    <w:uiPriority w:val="0"/>
    <w:pPr>
      <w:autoSpaceDE w:val="0"/>
      <w:autoSpaceDN w:val="0"/>
      <w:adjustRightInd w:val="0"/>
      <w:spacing w:line="360" w:lineRule="auto"/>
      <w:ind w:firstLine="570"/>
      <w:textAlignment w:val="baseline"/>
    </w:pPr>
    <w:rPr>
      <w:rFonts w:ascii="宋体"/>
      <w:kern w:val="0"/>
      <w:sz w:val="28"/>
      <w:szCs w:val="24"/>
    </w:rPr>
  </w:style>
  <w:style w:type="paragraph" w:styleId="49">
    <w:name w:val="toc 2"/>
    <w:basedOn w:val="1"/>
    <w:next w:val="1"/>
    <w:qFormat/>
    <w:uiPriority w:val="39"/>
    <w:pPr>
      <w:ind w:left="420" w:leftChars="200"/>
    </w:pPr>
    <w:rPr>
      <w:szCs w:val="24"/>
    </w:rPr>
  </w:style>
  <w:style w:type="paragraph" w:styleId="50">
    <w:name w:val="toc 9"/>
    <w:basedOn w:val="1"/>
    <w:next w:val="1"/>
    <w:qFormat/>
    <w:uiPriority w:val="0"/>
    <w:pPr>
      <w:ind w:left="3360" w:leftChars="1600"/>
    </w:pPr>
    <w:rPr>
      <w:szCs w:val="24"/>
    </w:rPr>
  </w:style>
  <w:style w:type="paragraph" w:styleId="51">
    <w:name w:val="Body Text 2"/>
    <w:basedOn w:val="1"/>
    <w:link w:val="91"/>
    <w:qFormat/>
    <w:uiPriority w:val="0"/>
    <w:pPr>
      <w:autoSpaceDE w:val="0"/>
      <w:autoSpaceDN w:val="0"/>
      <w:adjustRightInd w:val="0"/>
    </w:pPr>
    <w:rPr>
      <w:rFonts w:hint="eastAsia" w:ascii="宋体"/>
      <w:kern w:val="0"/>
      <w:sz w:val="28"/>
    </w:rPr>
  </w:style>
  <w:style w:type="paragraph" w:styleId="52">
    <w:name w:val="List 4"/>
    <w:basedOn w:val="1"/>
    <w:qFormat/>
    <w:uiPriority w:val="0"/>
    <w:pPr>
      <w:ind w:left="1132" w:hanging="283"/>
    </w:pPr>
    <w:rPr>
      <w:spacing w:val="-2"/>
      <w:position w:val="-2"/>
      <w:szCs w:val="21"/>
    </w:rPr>
  </w:style>
  <w:style w:type="paragraph" w:styleId="53">
    <w:name w:val="List Continue 2"/>
    <w:basedOn w:val="1"/>
    <w:qFormat/>
    <w:uiPriority w:val="0"/>
    <w:pPr>
      <w:spacing w:after="120"/>
      <w:ind w:left="566"/>
    </w:pPr>
    <w:rPr>
      <w:spacing w:val="-2"/>
      <w:position w:val="-2"/>
    </w:rPr>
  </w:style>
  <w:style w:type="paragraph" w:styleId="54">
    <w:name w:val="Normal (Web)"/>
    <w:basedOn w:val="1"/>
    <w:qFormat/>
    <w:uiPriority w:val="0"/>
    <w:pPr>
      <w:widowControl/>
      <w:spacing w:before="100" w:after="100"/>
      <w:jc w:val="left"/>
    </w:pPr>
    <w:rPr>
      <w:rFonts w:ascii="宋体" w:hAnsi="宋体"/>
      <w:kern w:val="0"/>
      <w:sz w:val="24"/>
    </w:rPr>
  </w:style>
  <w:style w:type="paragraph" w:styleId="55">
    <w:name w:val="Title"/>
    <w:basedOn w:val="1"/>
    <w:link w:val="184"/>
    <w:qFormat/>
    <w:uiPriority w:val="0"/>
    <w:pPr>
      <w:widowControl/>
      <w:jc w:val="center"/>
    </w:pPr>
    <w:rPr>
      <w:rFonts w:ascii="Arial" w:hAnsi="Arial"/>
      <w:b/>
      <w:snapToGrid w:val="0"/>
      <w:color w:val="000000"/>
      <w:kern w:val="0"/>
      <w:sz w:val="32"/>
      <w:lang w:eastAsia="en-CA"/>
    </w:rPr>
  </w:style>
  <w:style w:type="paragraph" w:styleId="56">
    <w:name w:val="annotation subject"/>
    <w:basedOn w:val="19"/>
    <w:next w:val="19"/>
    <w:link w:val="73"/>
    <w:qFormat/>
    <w:uiPriority w:val="0"/>
    <w:rPr>
      <w:b/>
      <w:bCs/>
    </w:rPr>
  </w:style>
  <w:style w:type="paragraph" w:styleId="57">
    <w:name w:val="Body Text First Indent"/>
    <w:basedOn w:val="25"/>
    <w:link w:val="242"/>
    <w:qFormat/>
    <w:uiPriority w:val="0"/>
    <w:pPr>
      <w:spacing w:after="120" w:line="400" w:lineRule="atLeast"/>
      <w:ind w:firstLine="420"/>
    </w:pPr>
    <w:rPr>
      <w:sz w:val="24"/>
      <w:szCs w:val="24"/>
    </w:rPr>
  </w:style>
  <w:style w:type="table" w:styleId="59">
    <w:name w:val="Table Grid"/>
    <w:basedOn w:val="5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61">
    <w:name w:val="Strong"/>
    <w:basedOn w:val="60"/>
    <w:qFormat/>
    <w:uiPriority w:val="0"/>
    <w:rPr>
      <w:b/>
      <w:bCs/>
    </w:rPr>
  </w:style>
  <w:style w:type="character" w:styleId="62">
    <w:name w:val="page number"/>
    <w:basedOn w:val="60"/>
    <w:qFormat/>
    <w:uiPriority w:val="0"/>
  </w:style>
  <w:style w:type="character" w:styleId="63">
    <w:name w:val="FollowedHyperlink"/>
    <w:basedOn w:val="60"/>
    <w:qFormat/>
    <w:uiPriority w:val="0"/>
    <w:rPr>
      <w:color w:val="800080" w:themeColor="followedHyperlink"/>
      <w:u w:val="single"/>
      <w14:textFill>
        <w14:solidFill>
          <w14:schemeClr w14:val="folHlink"/>
        </w14:solidFill>
      </w14:textFill>
    </w:rPr>
  </w:style>
  <w:style w:type="character" w:styleId="64">
    <w:name w:val="Emphasis"/>
    <w:qFormat/>
    <w:uiPriority w:val="20"/>
  </w:style>
  <w:style w:type="character" w:styleId="65">
    <w:name w:val="Hyperlink"/>
    <w:unhideWhenUsed/>
    <w:qFormat/>
    <w:uiPriority w:val="99"/>
    <w:rPr>
      <w:color w:val="0000FF"/>
      <w:u w:val="single"/>
    </w:rPr>
  </w:style>
  <w:style w:type="character" w:styleId="66">
    <w:name w:val="annotation reference"/>
    <w:basedOn w:val="60"/>
    <w:qFormat/>
    <w:uiPriority w:val="0"/>
    <w:rPr>
      <w:sz w:val="21"/>
      <w:szCs w:val="21"/>
    </w:rPr>
  </w:style>
  <w:style w:type="character" w:styleId="67">
    <w:name w:val="footnote reference"/>
    <w:qFormat/>
    <w:uiPriority w:val="0"/>
    <w:rPr>
      <w:vertAlign w:val="superscript"/>
    </w:rPr>
  </w:style>
  <w:style w:type="character" w:customStyle="1" w:styleId="68">
    <w:name w:val="正文文本 字符"/>
    <w:basedOn w:val="60"/>
    <w:link w:val="25"/>
    <w:qFormat/>
    <w:uiPriority w:val="0"/>
    <w:rPr>
      <w:kern w:val="2"/>
      <w:sz w:val="28"/>
    </w:rPr>
  </w:style>
  <w:style w:type="paragraph" w:styleId="69">
    <w:name w:val="List Paragraph"/>
    <w:basedOn w:val="1"/>
    <w:qFormat/>
    <w:uiPriority w:val="34"/>
    <w:pPr>
      <w:ind w:firstLine="420" w:firstLineChars="200"/>
    </w:pPr>
    <w:rPr>
      <w:rFonts w:ascii="Calibri" w:hAnsi="Calibri"/>
      <w:szCs w:val="22"/>
    </w:rPr>
  </w:style>
  <w:style w:type="paragraph" w:customStyle="1" w:styleId="70">
    <w:name w:val="附件标题-1"/>
    <w:basedOn w:val="1"/>
    <w:qFormat/>
    <w:uiPriority w:val="0"/>
    <w:pPr>
      <w:spacing w:beforeLines="50" w:afterLines="50"/>
      <w:jc w:val="center"/>
    </w:pPr>
    <w:rPr>
      <w:rFonts w:eastAsia="黑体"/>
      <w:sz w:val="32"/>
      <w:szCs w:val="24"/>
    </w:rPr>
  </w:style>
  <w:style w:type="character" w:customStyle="1" w:styleId="71">
    <w:name w:val="标题 1 字符"/>
    <w:basedOn w:val="60"/>
    <w:link w:val="3"/>
    <w:qFormat/>
    <w:uiPriority w:val="0"/>
    <w:rPr>
      <w:b/>
      <w:bCs/>
      <w:kern w:val="44"/>
      <w:sz w:val="44"/>
      <w:szCs w:val="44"/>
    </w:rPr>
  </w:style>
  <w:style w:type="character" w:customStyle="1" w:styleId="72">
    <w:name w:val="批注文字 字符"/>
    <w:basedOn w:val="60"/>
    <w:link w:val="19"/>
    <w:qFormat/>
    <w:uiPriority w:val="0"/>
    <w:rPr>
      <w:kern w:val="2"/>
      <w:sz w:val="21"/>
    </w:rPr>
  </w:style>
  <w:style w:type="character" w:customStyle="1" w:styleId="73">
    <w:name w:val="批注主题 字符"/>
    <w:basedOn w:val="72"/>
    <w:link w:val="56"/>
    <w:qFormat/>
    <w:uiPriority w:val="0"/>
    <w:rPr>
      <w:b/>
      <w:bCs/>
      <w:kern w:val="2"/>
      <w:sz w:val="21"/>
    </w:rPr>
  </w:style>
  <w:style w:type="paragraph" w:customStyle="1" w:styleId="74">
    <w:name w:val="修订1"/>
    <w:hidden/>
    <w:semiHidden/>
    <w:qFormat/>
    <w:uiPriority w:val="99"/>
    <w:rPr>
      <w:rFonts w:ascii="Times New Roman" w:hAnsi="Times New Roman" w:eastAsia="宋体" w:cs="Times New Roman"/>
      <w:kern w:val="2"/>
      <w:sz w:val="21"/>
      <w:lang w:val="en-US" w:eastAsia="zh-CN" w:bidi="ar-SA"/>
    </w:rPr>
  </w:style>
  <w:style w:type="paragraph" w:customStyle="1" w:styleId="75">
    <w:name w:val="z-窗体底端1"/>
    <w:basedOn w:val="1"/>
    <w:next w:val="1"/>
    <w:link w:val="76"/>
    <w:qFormat/>
    <w:uiPriority w:val="0"/>
    <w:pPr>
      <w:widowControl/>
      <w:pBdr>
        <w:top w:val="single" w:color="auto" w:sz="6" w:space="1"/>
      </w:pBdr>
      <w:jc w:val="center"/>
    </w:pPr>
    <w:rPr>
      <w:rFonts w:ascii="Arial" w:hAnsi="Arial" w:cs="Arial"/>
      <w:vanish/>
      <w:kern w:val="0"/>
      <w:sz w:val="16"/>
      <w:szCs w:val="16"/>
    </w:rPr>
  </w:style>
  <w:style w:type="character" w:customStyle="1" w:styleId="76">
    <w:name w:val="z-窗体底端 Char"/>
    <w:basedOn w:val="60"/>
    <w:link w:val="75"/>
    <w:qFormat/>
    <w:uiPriority w:val="0"/>
    <w:rPr>
      <w:rFonts w:ascii="Arial" w:hAnsi="Arial" w:cs="Arial"/>
      <w:vanish/>
      <w:sz w:val="16"/>
      <w:szCs w:val="16"/>
    </w:rPr>
  </w:style>
  <w:style w:type="paragraph" w:customStyle="1" w:styleId="77">
    <w:name w:val="tableheading"/>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8">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80">
    <w:name w:val="页脚 字符1"/>
    <w:basedOn w:val="60"/>
    <w:link w:val="38"/>
    <w:qFormat/>
    <w:uiPriority w:val="0"/>
    <w:rPr>
      <w:kern w:val="2"/>
      <w:sz w:val="18"/>
      <w:szCs w:val="18"/>
    </w:rPr>
  </w:style>
  <w:style w:type="character" w:customStyle="1" w:styleId="81">
    <w:name w:val="标题 3 字符"/>
    <w:basedOn w:val="60"/>
    <w:link w:val="2"/>
    <w:qFormat/>
    <w:uiPriority w:val="0"/>
    <w:rPr>
      <w:b/>
      <w:bCs/>
      <w:kern w:val="2"/>
      <w:sz w:val="32"/>
      <w:szCs w:val="32"/>
    </w:rPr>
  </w:style>
  <w:style w:type="character" w:customStyle="1" w:styleId="82">
    <w:name w:val="标题 4 字符"/>
    <w:basedOn w:val="60"/>
    <w:link w:val="6"/>
    <w:qFormat/>
    <w:uiPriority w:val="0"/>
    <w:rPr>
      <w:rFonts w:ascii="Arial" w:hAnsi="Arial" w:eastAsia="黑体"/>
      <w:b/>
      <w:kern w:val="2"/>
      <w:sz w:val="28"/>
    </w:rPr>
  </w:style>
  <w:style w:type="character" w:customStyle="1" w:styleId="83">
    <w:name w:val="标题 5 Char"/>
    <w:basedOn w:val="60"/>
    <w:semiHidden/>
    <w:qFormat/>
    <w:uiPriority w:val="0"/>
    <w:rPr>
      <w:b/>
      <w:bCs/>
      <w:kern w:val="2"/>
      <w:sz w:val="28"/>
      <w:szCs w:val="28"/>
    </w:rPr>
  </w:style>
  <w:style w:type="character" w:customStyle="1" w:styleId="84">
    <w:name w:val="标题 6 字符"/>
    <w:basedOn w:val="60"/>
    <w:link w:val="8"/>
    <w:qFormat/>
    <w:uiPriority w:val="0"/>
    <w:rPr>
      <w:rFonts w:ascii="Arial" w:hAnsi="Arial" w:eastAsia="黑体"/>
      <w:b/>
      <w:kern w:val="2"/>
      <w:sz w:val="24"/>
    </w:rPr>
  </w:style>
  <w:style w:type="character" w:customStyle="1" w:styleId="85">
    <w:name w:val="标题 7 字符"/>
    <w:basedOn w:val="60"/>
    <w:link w:val="9"/>
    <w:qFormat/>
    <w:uiPriority w:val="0"/>
    <w:rPr>
      <w:b/>
      <w:kern w:val="2"/>
      <w:sz w:val="24"/>
    </w:rPr>
  </w:style>
  <w:style w:type="character" w:customStyle="1" w:styleId="86">
    <w:name w:val="标题 8 字符"/>
    <w:basedOn w:val="60"/>
    <w:link w:val="10"/>
    <w:qFormat/>
    <w:uiPriority w:val="0"/>
    <w:rPr>
      <w:rFonts w:ascii="Arial" w:hAnsi="Arial" w:eastAsia="黑体"/>
      <w:kern w:val="2"/>
      <w:sz w:val="24"/>
    </w:rPr>
  </w:style>
  <w:style w:type="character" w:customStyle="1" w:styleId="87">
    <w:name w:val="标题 9 字符"/>
    <w:basedOn w:val="60"/>
    <w:link w:val="11"/>
    <w:qFormat/>
    <w:uiPriority w:val="0"/>
    <w:rPr>
      <w:rFonts w:ascii="Arial" w:hAnsi="Arial" w:eastAsia="黑体"/>
      <w:kern w:val="2"/>
      <w:sz w:val="21"/>
    </w:rPr>
  </w:style>
  <w:style w:type="character" w:customStyle="1" w:styleId="88">
    <w:name w:val="标题 2 字符"/>
    <w:link w:val="4"/>
    <w:qFormat/>
    <w:uiPriority w:val="0"/>
    <w:rPr>
      <w:rFonts w:ascii="Arial" w:hAnsi="Arial" w:eastAsia="黑体"/>
      <w:b/>
      <w:kern w:val="2"/>
      <w:sz w:val="32"/>
    </w:rPr>
  </w:style>
  <w:style w:type="paragraph" w:customStyle="1" w:styleId="89">
    <w:name w:val="Char"/>
    <w:basedOn w:val="1"/>
    <w:qFormat/>
    <w:uiPriority w:val="0"/>
    <w:pPr>
      <w:widowControl/>
      <w:spacing w:after="160" w:line="240" w:lineRule="exact"/>
      <w:jc w:val="center"/>
    </w:pPr>
    <w:rPr>
      <w:rFonts w:ascii="黑体" w:hAnsi="Verdana" w:eastAsia="黑体"/>
      <w:kern w:val="0"/>
      <w:sz w:val="32"/>
      <w:szCs w:val="32"/>
      <w:lang w:eastAsia="en-US"/>
    </w:rPr>
  </w:style>
  <w:style w:type="character" w:customStyle="1" w:styleId="90">
    <w:name w:val="日期 字符"/>
    <w:link w:val="35"/>
    <w:qFormat/>
    <w:uiPriority w:val="0"/>
    <w:rPr>
      <w:kern w:val="2"/>
      <w:sz w:val="21"/>
    </w:rPr>
  </w:style>
  <w:style w:type="character" w:customStyle="1" w:styleId="91">
    <w:name w:val="正文文本 2 字符"/>
    <w:basedOn w:val="60"/>
    <w:link w:val="51"/>
    <w:qFormat/>
    <w:uiPriority w:val="0"/>
    <w:rPr>
      <w:rFonts w:ascii="宋体"/>
      <w:sz w:val="28"/>
    </w:rPr>
  </w:style>
  <w:style w:type="character" w:customStyle="1" w:styleId="92">
    <w:name w:val="正文文本缩进 3 字符"/>
    <w:basedOn w:val="60"/>
    <w:link w:val="48"/>
    <w:qFormat/>
    <w:uiPriority w:val="0"/>
    <w:rPr>
      <w:rFonts w:ascii="宋体"/>
      <w:sz w:val="28"/>
      <w:szCs w:val="24"/>
    </w:rPr>
  </w:style>
  <w:style w:type="character" w:customStyle="1" w:styleId="93">
    <w:name w:val="标题1"/>
    <w:basedOn w:val="60"/>
    <w:qFormat/>
    <w:uiPriority w:val="0"/>
  </w:style>
  <w:style w:type="character" w:customStyle="1" w:styleId="94">
    <w:name w:val="正文文本缩进 2 字符"/>
    <w:link w:val="36"/>
    <w:qFormat/>
    <w:uiPriority w:val="0"/>
    <w:rPr>
      <w:kern w:val="2"/>
      <w:sz w:val="21"/>
    </w:rPr>
  </w:style>
  <w:style w:type="character" w:customStyle="1" w:styleId="95">
    <w:name w:val="页眉 字符"/>
    <w:link w:val="39"/>
    <w:qFormat/>
    <w:uiPriority w:val="0"/>
    <w:rPr>
      <w:kern w:val="2"/>
      <w:sz w:val="15"/>
      <w:szCs w:val="18"/>
    </w:rPr>
  </w:style>
  <w:style w:type="paragraph" w:customStyle="1" w:styleId="96">
    <w:name w:val="_Style 6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97">
    <w:name w:val="纯文本 Char"/>
    <w:basedOn w:val="60"/>
    <w:qFormat/>
    <w:uiPriority w:val="0"/>
    <w:rPr>
      <w:rFonts w:ascii="宋体" w:hAnsi="Courier New" w:cs="Courier New"/>
      <w:kern w:val="2"/>
      <w:sz w:val="21"/>
      <w:szCs w:val="21"/>
    </w:rPr>
  </w:style>
  <w:style w:type="paragraph" w:customStyle="1" w:styleId="98">
    <w:name w:val="1册标题2"/>
    <w:basedOn w:val="4"/>
    <w:next w:val="1"/>
    <w:qFormat/>
    <w:uiPriority w:val="0"/>
    <w:pPr>
      <w:keepNext w:val="0"/>
      <w:keepLines w:val="0"/>
      <w:spacing w:before="0" w:after="0" w:line="312" w:lineRule="auto"/>
      <w:jc w:val="center"/>
      <w:outlineLvl w:val="9"/>
    </w:pPr>
    <w:rPr>
      <w:rFonts w:ascii="宋体" w:hAnsi="宋体" w:eastAsia="宋体"/>
      <w:bCs/>
      <w:szCs w:val="21"/>
    </w:rPr>
  </w:style>
  <w:style w:type="paragraph" w:customStyle="1" w:styleId="99">
    <w:name w:val="2册标题1"/>
    <w:basedOn w:val="1"/>
    <w:next w:val="1"/>
    <w:qFormat/>
    <w:uiPriority w:val="0"/>
    <w:pPr>
      <w:spacing w:beforeLines="50" w:afterLines="50"/>
      <w:jc w:val="center"/>
      <w:outlineLvl w:val="0"/>
    </w:pPr>
    <w:rPr>
      <w:rFonts w:ascii="Arial" w:hAnsi="Arial" w:eastAsia="黑体"/>
      <w:sz w:val="32"/>
      <w:szCs w:val="32"/>
    </w:rPr>
  </w:style>
  <w:style w:type="paragraph" w:customStyle="1" w:styleId="100">
    <w:name w:val="2册标题2"/>
    <w:basedOn w:val="1"/>
    <w:next w:val="1"/>
    <w:qFormat/>
    <w:uiPriority w:val="0"/>
    <w:pPr>
      <w:spacing w:beforeLines="50" w:afterLines="50"/>
      <w:outlineLvl w:val="1"/>
    </w:pPr>
    <w:rPr>
      <w:rFonts w:ascii="Arial" w:hAnsi="Arial" w:eastAsia="黑体"/>
      <w:sz w:val="30"/>
      <w:szCs w:val="30"/>
    </w:rPr>
  </w:style>
  <w:style w:type="paragraph" w:customStyle="1" w:styleId="101">
    <w:name w:val="2册标题3"/>
    <w:basedOn w:val="1"/>
    <w:next w:val="1"/>
    <w:qFormat/>
    <w:uiPriority w:val="0"/>
    <w:pPr>
      <w:spacing w:beforeLines="50" w:afterLines="50"/>
      <w:ind w:left="100" w:leftChars="100"/>
      <w:outlineLvl w:val="2"/>
    </w:pPr>
    <w:rPr>
      <w:rFonts w:ascii="Arial" w:hAnsi="Arial" w:eastAsia="黑体"/>
      <w:sz w:val="28"/>
      <w:szCs w:val="28"/>
    </w:rPr>
  </w:style>
  <w:style w:type="paragraph" w:customStyle="1" w:styleId="102">
    <w:name w:val="2册标题4"/>
    <w:basedOn w:val="1"/>
    <w:next w:val="1"/>
    <w:qFormat/>
    <w:uiPriority w:val="0"/>
    <w:pPr>
      <w:spacing w:beforeLines="50" w:afterLines="50"/>
      <w:ind w:left="480" w:leftChars="200"/>
      <w:outlineLvl w:val="3"/>
    </w:pPr>
    <w:rPr>
      <w:rFonts w:ascii="Arial" w:hAnsi="Arial" w:eastAsia="黑体"/>
      <w:sz w:val="24"/>
      <w:szCs w:val="24"/>
    </w:rPr>
  </w:style>
  <w:style w:type="paragraph" w:customStyle="1" w:styleId="103">
    <w:name w:val="12册标题"/>
    <w:basedOn w:val="1"/>
    <w:next w:val="1"/>
    <w:qFormat/>
    <w:uiPriority w:val="0"/>
    <w:pPr>
      <w:spacing w:beforeLines="50" w:afterLines="50"/>
      <w:jc w:val="center"/>
      <w:outlineLvl w:val="0"/>
    </w:pPr>
    <w:rPr>
      <w:rFonts w:ascii="Arial" w:hAnsi="Arial" w:eastAsia="黑体"/>
      <w:sz w:val="44"/>
    </w:rPr>
  </w:style>
  <w:style w:type="paragraph" w:customStyle="1" w:styleId="104">
    <w:name w:val="1册标题3"/>
    <w:basedOn w:val="1"/>
    <w:next w:val="1"/>
    <w:qFormat/>
    <w:uiPriority w:val="0"/>
    <w:pPr>
      <w:keepNext/>
      <w:keepLines/>
      <w:adjustRightInd w:val="0"/>
      <w:spacing w:beforeLines="50" w:afterLines="50"/>
      <w:textAlignment w:val="baseline"/>
      <w:outlineLvl w:val="2"/>
    </w:pPr>
    <w:rPr>
      <w:rFonts w:ascii="Arial" w:hAnsi="Arial" w:eastAsia="黑体"/>
      <w:kern w:val="0"/>
      <w:sz w:val="24"/>
    </w:rPr>
  </w:style>
  <w:style w:type="paragraph" w:customStyle="1" w:styleId="105">
    <w:name w:val="1册标题1"/>
    <w:basedOn w:val="1"/>
    <w:next w:val="1"/>
    <w:qFormat/>
    <w:uiPriority w:val="0"/>
    <w:pPr>
      <w:spacing w:beforeLines="50" w:afterLines="50"/>
      <w:jc w:val="center"/>
      <w:outlineLvl w:val="0"/>
    </w:pPr>
    <w:rPr>
      <w:rFonts w:ascii="宋体" w:hAnsi="宋体"/>
      <w:b/>
      <w:bCs/>
      <w:kern w:val="44"/>
      <w:sz w:val="44"/>
      <w:szCs w:val="44"/>
    </w:rPr>
  </w:style>
  <w:style w:type="paragraph" w:customStyle="1" w:styleId="106">
    <w:name w:val="2册标题5"/>
    <w:basedOn w:val="102"/>
    <w:next w:val="1"/>
    <w:qFormat/>
    <w:uiPriority w:val="0"/>
    <w:pPr>
      <w:ind w:left="720" w:leftChars="300"/>
      <w:outlineLvl w:val="4"/>
    </w:pPr>
    <w:rPr>
      <w:rFonts w:eastAsia="楷体_GB2312" w:cs="Arial"/>
      <w:b/>
    </w:rPr>
  </w:style>
  <w:style w:type="paragraph" w:customStyle="1" w:styleId="107">
    <w:name w:val="第12册用标题"/>
    <w:basedOn w:val="1"/>
    <w:next w:val="1"/>
    <w:qFormat/>
    <w:uiPriority w:val="0"/>
    <w:pPr>
      <w:spacing w:beforeLines="50" w:afterLines="50"/>
      <w:jc w:val="center"/>
      <w:outlineLvl w:val="0"/>
    </w:pPr>
    <w:rPr>
      <w:rFonts w:ascii="Arial" w:hAnsi="Arial" w:eastAsia="黑体"/>
      <w:sz w:val="44"/>
    </w:rPr>
  </w:style>
  <w:style w:type="paragraph" w:customStyle="1" w:styleId="108">
    <w:name w:val="LED标题1"/>
    <w:basedOn w:val="1"/>
    <w:next w:val="1"/>
    <w:qFormat/>
    <w:uiPriority w:val="0"/>
    <w:pPr>
      <w:spacing w:beforeLines="50" w:afterLines="50"/>
      <w:ind w:firstLine="320" w:firstLineChars="100"/>
      <w:jc w:val="center"/>
      <w:outlineLvl w:val="0"/>
    </w:pPr>
    <w:rPr>
      <w:rFonts w:ascii="Arial" w:hAnsi="Arial" w:eastAsia="黑体"/>
      <w:color w:val="FF0000"/>
      <w:sz w:val="32"/>
      <w:szCs w:val="32"/>
    </w:rPr>
  </w:style>
  <w:style w:type="paragraph" w:customStyle="1" w:styleId="109">
    <w:name w:val="缺省文本"/>
    <w:basedOn w:val="1"/>
    <w:qFormat/>
    <w:uiPriority w:val="0"/>
    <w:pPr>
      <w:autoSpaceDE w:val="0"/>
      <w:autoSpaceDN w:val="0"/>
      <w:adjustRightInd w:val="0"/>
      <w:jc w:val="left"/>
    </w:pPr>
    <w:rPr>
      <w:kern w:val="0"/>
      <w:sz w:val="24"/>
    </w:rPr>
  </w:style>
  <w:style w:type="paragraph" w:customStyle="1" w:styleId="110">
    <w:name w:val="font5"/>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111">
    <w:name w:val="font6"/>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12">
    <w:name w:val="font7"/>
    <w:basedOn w:val="1"/>
    <w:qFormat/>
    <w:uiPriority w:val="0"/>
    <w:pPr>
      <w:widowControl/>
      <w:spacing w:before="100" w:beforeAutospacing="1" w:after="100" w:afterAutospacing="1"/>
      <w:jc w:val="left"/>
    </w:pPr>
    <w:rPr>
      <w:rFonts w:hint="eastAsia" w:ascii="仿宋_GB2312" w:hAnsi="宋体" w:eastAsia="仿宋_GB2312"/>
      <w:kern w:val="0"/>
      <w:sz w:val="18"/>
      <w:szCs w:val="18"/>
    </w:rPr>
  </w:style>
  <w:style w:type="paragraph" w:customStyle="1" w:styleId="113">
    <w:name w:val="font8"/>
    <w:basedOn w:val="1"/>
    <w:qFormat/>
    <w:uiPriority w:val="0"/>
    <w:pPr>
      <w:widowControl/>
      <w:spacing w:before="100" w:beforeAutospacing="1" w:after="100" w:afterAutospacing="1"/>
      <w:jc w:val="left"/>
    </w:pPr>
    <w:rPr>
      <w:rFonts w:ascii="Verdana" w:hAnsi="Verdana"/>
      <w:kern w:val="0"/>
      <w:sz w:val="24"/>
      <w:szCs w:val="24"/>
    </w:rPr>
  </w:style>
  <w:style w:type="paragraph" w:customStyle="1" w:styleId="11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11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18"/>
      <w:szCs w:val="18"/>
    </w:rPr>
  </w:style>
  <w:style w:type="paragraph" w:customStyle="1" w:styleId="116">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rPr>
  </w:style>
  <w:style w:type="paragraph" w:customStyle="1" w:styleId="11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11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11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12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12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Verdana" w:hAnsi="Verdana"/>
      <w:kern w:val="0"/>
      <w:sz w:val="24"/>
      <w:szCs w:val="24"/>
    </w:rPr>
  </w:style>
  <w:style w:type="paragraph" w:customStyle="1" w:styleId="122">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123">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124">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24"/>
      <w:szCs w:val="24"/>
    </w:rPr>
  </w:style>
  <w:style w:type="paragraph" w:customStyle="1" w:styleId="125">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20"/>
    </w:rPr>
  </w:style>
  <w:style w:type="paragraph" w:customStyle="1" w:styleId="126">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Verdana" w:hAnsi="Verdana"/>
      <w:kern w:val="0"/>
      <w:sz w:val="24"/>
      <w:szCs w:val="24"/>
    </w:rPr>
  </w:style>
  <w:style w:type="paragraph" w:customStyle="1" w:styleId="127">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128">
    <w:name w:val="xl3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129">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130">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131">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132">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133">
    <w:name w:val="xl4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int="eastAsia" w:ascii="黑体" w:hAnsi="宋体" w:eastAsia="黑体"/>
      <w:kern w:val="0"/>
      <w:sz w:val="26"/>
      <w:szCs w:val="26"/>
    </w:rPr>
  </w:style>
  <w:style w:type="paragraph" w:customStyle="1" w:styleId="134">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宋体" w:eastAsia="黑体"/>
      <w:kern w:val="0"/>
      <w:sz w:val="26"/>
      <w:szCs w:val="26"/>
    </w:rPr>
  </w:style>
  <w:style w:type="paragraph" w:customStyle="1" w:styleId="135">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character" w:customStyle="1" w:styleId="136">
    <w:name w:val="批注框文本 字符"/>
    <w:link w:val="37"/>
    <w:qFormat/>
    <w:uiPriority w:val="0"/>
    <w:rPr>
      <w:kern w:val="2"/>
      <w:sz w:val="18"/>
      <w:szCs w:val="18"/>
    </w:rPr>
  </w:style>
  <w:style w:type="character" w:customStyle="1" w:styleId="137">
    <w:name w:val="正文文本 3 字符"/>
    <w:basedOn w:val="60"/>
    <w:link w:val="22"/>
    <w:qFormat/>
    <w:uiPriority w:val="0"/>
    <w:rPr>
      <w:rFonts w:ascii="华康简标题宋" w:eastAsia="华康简标题宋"/>
      <w:bCs/>
      <w:kern w:val="2"/>
      <w:sz w:val="52"/>
      <w:szCs w:val="52"/>
    </w:rPr>
  </w:style>
  <w:style w:type="character" w:customStyle="1" w:styleId="138">
    <w:name w:val="正文文本缩进 字符"/>
    <w:link w:val="26"/>
    <w:qFormat/>
    <w:uiPriority w:val="0"/>
    <w:rPr>
      <w:kern w:val="2"/>
      <w:sz w:val="21"/>
    </w:rPr>
  </w:style>
  <w:style w:type="character" w:customStyle="1" w:styleId="139">
    <w:name w:val="脚注文本 字符"/>
    <w:basedOn w:val="60"/>
    <w:link w:val="46"/>
    <w:qFormat/>
    <w:uiPriority w:val="0"/>
    <w:rPr>
      <w:kern w:val="2"/>
      <w:sz w:val="18"/>
      <w:szCs w:val="18"/>
    </w:rPr>
  </w:style>
  <w:style w:type="paragraph" w:customStyle="1" w:styleId="140">
    <w:name w:val="Char Char Char"/>
    <w:basedOn w:val="1"/>
    <w:qFormat/>
    <w:uiPriority w:val="0"/>
    <w:rPr>
      <w:rFonts w:ascii="Tahoma" w:hAnsi="Tahoma"/>
      <w:sz w:val="24"/>
    </w:rPr>
  </w:style>
  <w:style w:type="paragraph" w:customStyle="1" w:styleId="141">
    <w:name w:val="Char Char Char Char"/>
    <w:basedOn w:val="1"/>
    <w:qFormat/>
    <w:uiPriority w:val="0"/>
    <w:rPr>
      <w:rFonts w:ascii="Tahoma" w:hAnsi="Tahoma"/>
      <w:sz w:val="24"/>
    </w:rPr>
  </w:style>
  <w:style w:type="paragraph" w:customStyle="1" w:styleId="142">
    <w:name w:val="Char Char Char Char Char Char Char Char Char Char Char Char Char Char Char Char Char Char Char Char Char Char Char Char2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43">
    <w:name w:val="A."/>
    <w:basedOn w:val="1"/>
    <w:qFormat/>
    <w:uiPriority w:val="0"/>
    <w:pPr>
      <w:widowControl/>
      <w:tabs>
        <w:tab w:val="left" w:pos="859"/>
        <w:tab w:val="left" w:pos="1200"/>
      </w:tabs>
      <w:spacing w:before="240" w:line="240" w:lineRule="atLeast"/>
      <w:ind w:left="859" w:hanging="453"/>
    </w:pPr>
    <w:rPr>
      <w:sz w:val="24"/>
      <w:szCs w:val="24"/>
    </w:rPr>
  </w:style>
  <w:style w:type="paragraph" w:customStyle="1" w:styleId="144">
    <w:name w:val="样式 首行缩进:  1.02 厘米"/>
    <w:basedOn w:val="1"/>
    <w:qFormat/>
    <w:uiPriority w:val="0"/>
    <w:pPr>
      <w:adjustRightInd w:val="0"/>
      <w:snapToGrid w:val="0"/>
      <w:spacing w:line="360" w:lineRule="auto"/>
      <w:ind w:firstLine="576"/>
      <w:jc w:val="left"/>
    </w:pPr>
    <w:rPr>
      <w:rFonts w:cs="宋体"/>
      <w:kern w:val="0"/>
      <w:sz w:val="24"/>
    </w:rPr>
  </w:style>
  <w:style w:type="character" w:customStyle="1" w:styleId="145">
    <w:name w:val="文档结构图 字符"/>
    <w:link w:val="17"/>
    <w:qFormat/>
    <w:uiPriority w:val="0"/>
    <w:rPr>
      <w:kern w:val="2"/>
      <w:sz w:val="21"/>
      <w:shd w:val="clear" w:color="auto" w:fill="000080"/>
    </w:rPr>
  </w:style>
  <w:style w:type="paragraph" w:customStyle="1" w:styleId="146">
    <w:name w:val="m1"/>
    <w:basedOn w:val="1"/>
    <w:qFormat/>
    <w:uiPriority w:val="0"/>
    <w:pPr>
      <w:adjustRightInd w:val="0"/>
      <w:snapToGrid w:val="0"/>
      <w:spacing w:line="320" w:lineRule="atLeast"/>
      <w:jc w:val="left"/>
      <w:textAlignment w:val="bottom"/>
    </w:pPr>
    <w:rPr>
      <w:rFonts w:eastAsia="楷体"/>
      <w:kern w:val="0"/>
      <w:sz w:val="28"/>
    </w:rPr>
  </w:style>
  <w:style w:type="paragraph" w:customStyle="1" w:styleId="147">
    <w:name w:val="F00"/>
    <w:basedOn w:val="1"/>
    <w:qFormat/>
    <w:uiPriority w:val="0"/>
    <w:pPr>
      <w:adjustRightInd w:val="0"/>
      <w:snapToGrid w:val="0"/>
      <w:spacing w:before="50" w:line="0" w:lineRule="atLeast"/>
      <w:ind w:firstLine="200"/>
    </w:pPr>
    <w:rPr>
      <w:rFonts w:eastAsia="仿宋_GB2312"/>
      <w:kern w:val="21"/>
      <w:sz w:val="28"/>
    </w:rPr>
  </w:style>
  <w:style w:type="paragraph" w:customStyle="1" w:styleId="148">
    <w:name w:val="样式1"/>
    <w:basedOn w:val="1"/>
    <w:qFormat/>
    <w:uiPriority w:val="0"/>
    <w:pPr>
      <w:snapToGrid w:val="0"/>
      <w:spacing w:line="540" w:lineRule="atLeast"/>
    </w:pPr>
    <w:rPr>
      <w:spacing w:val="16"/>
      <w:sz w:val="24"/>
    </w:rPr>
  </w:style>
  <w:style w:type="paragraph" w:customStyle="1" w:styleId="149">
    <w:name w:val="1."/>
    <w:basedOn w:val="1"/>
    <w:qFormat/>
    <w:uiPriority w:val="0"/>
    <w:pPr>
      <w:widowControl/>
      <w:tabs>
        <w:tab w:val="left" w:pos="1134"/>
      </w:tabs>
      <w:spacing w:before="240" w:line="240" w:lineRule="atLeast"/>
      <w:ind w:left="1134" w:hanging="454"/>
    </w:pPr>
    <w:rPr>
      <w:sz w:val="24"/>
      <w:szCs w:val="24"/>
    </w:rPr>
  </w:style>
  <w:style w:type="paragraph" w:customStyle="1" w:styleId="150">
    <w:name w:val="sma."/>
    <w:basedOn w:val="1"/>
    <w:qFormat/>
    <w:uiPriority w:val="0"/>
    <w:pPr>
      <w:widowControl/>
      <w:tabs>
        <w:tab w:val="left" w:pos="1588"/>
      </w:tabs>
      <w:spacing w:before="240" w:line="240" w:lineRule="atLeast"/>
      <w:ind w:left="1588" w:hanging="454"/>
    </w:pPr>
    <w:rPr>
      <w:sz w:val="24"/>
      <w:szCs w:val="24"/>
    </w:rPr>
  </w:style>
  <w:style w:type="paragraph" w:customStyle="1" w:styleId="151">
    <w:name w:val="i."/>
    <w:basedOn w:val="1"/>
    <w:qFormat/>
    <w:uiPriority w:val="0"/>
    <w:pPr>
      <w:tabs>
        <w:tab w:val="left" w:pos="2041"/>
        <w:tab w:val="left" w:pos="2308"/>
      </w:tabs>
      <w:spacing w:before="60" w:after="60" w:line="264" w:lineRule="auto"/>
      <w:ind w:left="2041" w:hanging="453"/>
    </w:pPr>
    <w:rPr>
      <w:sz w:val="22"/>
      <w:szCs w:val="22"/>
    </w:rPr>
  </w:style>
  <w:style w:type="paragraph" w:customStyle="1" w:styleId="152">
    <w:name w:val="(1)"/>
    <w:basedOn w:val="1"/>
    <w:qFormat/>
    <w:uiPriority w:val="0"/>
    <w:pPr>
      <w:widowControl/>
      <w:tabs>
        <w:tab w:val="left" w:pos="2608"/>
      </w:tabs>
      <w:overflowPunct w:val="0"/>
      <w:autoSpaceDE w:val="0"/>
      <w:autoSpaceDN w:val="0"/>
      <w:adjustRightInd w:val="0"/>
      <w:spacing w:before="120" w:after="120" w:line="264" w:lineRule="auto"/>
      <w:ind w:left="2608" w:hanging="567"/>
      <w:textAlignment w:val="baseline"/>
    </w:pPr>
    <w:rPr>
      <w:kern w:val="0"/>
      <w:sz w:val="22"/>
      <w:szCs w:val="22"/>
    </w:rPr>
  </w:style>
  <w:style w:type="paragraph" w:customStyle="1" w:styleId="153">
    <w:name w:val="text"/>
    <w:basedOn w:val="1"/>
    <w:qFormat/>
    <w:uiPriority w:val="0"/>
    <w:pPr>
      <w:widowControl/>
      <w:tabs>
        <w:tab w:val="left" w:pos="1020"/>
        <w:tab w:val="left" w:pos="1090"/>
      </w:tabs>
      <w:overflowPunct w:val="0"/>
      <w:autoSpaceDE w:val="0"/>
      <w:autoSpaceDN w:val="0"/>
      <w:adjustRightInd w:val="0"/>
      <w:spacing w:beforeLines="100" w:after="60" w:line="264" w:lineRule="auto"/>
      <w:ind w:left="1098" w:leftChars="522" w:hanging="2"/>
      <w:textAlignment w:val="baseline"/>
    </w:pPr>
    <w:rPr>
      <w:kern w:val="0"/>
      <w:sz w:val="24"/>
      <w:szCs w:val="24"/>
    </w:rPr>
  </w:style>
  <w:style w:type="paragraph" w:customStyle="1" w:styleId="154">
    <w:name w:val="1.1"/>
    <w:basedOn w:val="1"/>
    <w:qFormat/>
    <w:uiPriority w:val="0"/>
    <w:pPr>
      <w:keepNext/>
      <w:overflowPunct w:val="0"/>
      <w:autoSpaceDE w:val="0"/>
      <w:autoSpaceDN w:val="0"/>
      <w:adjustRightInd w:val="0"/>
      <w:spacing w:before="240"/>
      <w:jc w:val="left"/>
      <w:textAlignment w:val="baseline"/>
    </w:pPr>
    <w:rPr>
      <w:rFonts w:ascii="宋体"/>
      <w:b/>
      <w:kern w:val="0"/>
      <w:sz w:val="24"/>
    </w:rPr>
  </w:style>
  <w:style w:type="paragraph" w:customStyle="1" w:styleId="155">
    <w:name w:val="d"/>
    <w:basedOn w:val="1"/>
    <w:qFormat/>
    <w:uiPriority w:val="0"/>
    <w:pPr>
      <w:adjustRightInd w:val="0"/>
      <w:snapToGrid w:val="0"/>
      <w:spacing w:line="360" w:lineRule="auto"/>
      <w:ind w:firstLine="560" w:firstLineChars="200"/>
    </w:pPr>
    <w:rPr>
      <w:rFonts w:ascii="宋体" w:hAnsi="宋体" w:cs="Arial"/>
      <w:snapToGrid w:val="0"/>
      <w:kern w:val="0"/>
      <w:sz w:val="24"/>
      <w:szCs w:val="28"/>
    </w:rPr>
  </w:style>
  <w:style w:type="paragraph" w:customStyle="1" w:styleId="156">
    <w:name w:val="A. Char"/>
    <w:qFormat/>
    <w:uiPriority w:val="0"/>
    <w:pPr>
      <w:tabs>
        <w:tab w:val="left" w:pos="646"/>
      </w:tabs>
      <w:adjustRightInd w:val="0"/>
      <w:snapToGrid w:val="0"/>
      <w:spacing w:beforeLines="50"/>
      <w:ind w:left="646" w:hanging="419"/>
      <w:jc w:val="both"/>
    </w:pPr>
    <w:rPr>
      <w:rFonts w:ascii="Times New Roman" w:hAnsi="Times New Roman" w:eastAsia="宋体" w:cs="Times New Roman"/>
      <w:sz w:val="24"/>
      <w:lang w:val="en-US" w:eastAsia="zh-CN" w:bidi="ar-SA"/>
    </w:rPr>
  </w:style>
  <w:style w:type="paragraph" w:customStyle="1" w:styleId="157">
    <w:name w:val="样式 标题 1 + 左侧:  0 厘米 首行缩进:  0 厘米"/>
    <w:basedOn w:val="3"/>
    <w:qFormat/>
    <w:uiPriority w:val="0"/>
    <w:pPr>
      <w:pageBreakBefore/>
      <w:tabs>
        <w:tab w:val="left" w:pos="425"/>
      </w:tabs>
      <w:adjustRightInd w:val="0"/>
      <w:snapToGrid w:val="0"/>
      <w:spacing w:before="120" w:after="120" w:line="240" w:lineRule="exact"/>
      <w:ind w:left="425" w:hanging="425"/>
      <w:jc w:val="center"/>
    </w:pPr>
    <w:rPr>
      <w:rFonts w:eastAsia="黑体" w:cs="宋体"/>
      <w:sz w:val="28"/>
      <w:szCs w:val="20"/>
    </w:rPr>
  </w:style>
  <w:style w:type="paragraph" w:customStyle="1" w:styleId="158">
    <w:name w:val="r1"/>
    <w:basedOn w:val="1"/>
    <w:qFormat/>
    <w:uiPriority w:val="0"/>
    <w:pPr>
      <w:adjustRightInd w:val="0"/>
      <w:spacing w:line="360" w:lineRule="atLeast"/>
      <w:jc w:val="left"/>
      <w:textAlignment w:val="baseline"/>
    </w:pPr>
    <w:rPr>
      <w:rFonts w:ascii="宋体" w:hAnsi="Roman" w:eastAsia="楷体"/>
      <w:kern w:val="0"/>
      <w:sz w:val="24"/>
    </w:rPr>
  </w:style>
  <w:style w:type="paragraph" w:customStyle="1" w:styleId="159">
    <w:name w:val="m2"/>
    <w:basedOn w:val="146"/>
    <w:qFormat/>
    <w:uiPriority w:val="0"/>
    <w:pPr>
      <w:snapToGrid/>
      <w:spacing w:line="400" w:lineRule="atLeast"/>
    </w:pPr>
    <w:rPr>
      <w:b/>
      <w:sz w:val="24"/>
    </w:rPr>
  </w:style>
  <w:style w:type="paragraph" w:customStyle="1" w:styleId="160">
    <w:name w:val="Char1"/>
    <w:basedOn w:val="1"/>
    <w:qFormat/>
    <w:uiPriority w:val="0"/>
    <w:rPr>
      <w:kern w:val="0"/>
    </w:rPr>
  </w:style>
  <w:style w:type="paragraph" w:customStyle="1" w:styleId="161">
    <w:name w:val="yyn2"/>
    <w:basedOn w:val="1"/>
    <w:semiHidden/>
    <w:qFormat/>
    <w:uiPriority w:val="0"/>
    <w:pPr>
      <w:keepNext/>
      <w:widowControl/>
      <w:overflowPunct w:val="0"/>
      <w:autoSpaceDE w:val="0"/>
      <w:autoSpaceDN w:val="0"/>
      <w:adjustRightInd w:val="0"/>
      <w:spacing w:before="60" w:line="360" w:lineRule="auto"/>
      <w:jc w:val="center"/>
      <w:textAlignment w:val="baseline"/>
    </w:pPr>
    <w:rPr>
      <w:rFonts w:ascii="楷体_GB2312" w:eastAsia="楷体_GB2312"/>
      <w:kern w:val="16"/>
    </w:rPr>
  </w:style>
  <w:style w:type="paragraph" w:customStyle="1" w:styleId="162">
    <w:name w:val="正文（文章）"/>
    <w:basedOn w:val="1"/>
    <w:link w:val="163"/>
    <w:qFormat/>
    <w:uiPriority w:val="0"/>
    <w:pPr>
      <w:ind w:firstLine="560" w:firstLineChars="200"/>
    </w:pPr>
    <w:rPr>
      <w:rFonts w:cs="黑体"/>
      <w:sz w:val="24"/>
    </w:rPr>
  </w:style>
  <w:style w:type="character" w:customStyle="1" w:styleId="163">
    <w:name w:val="正文（文章） Char"/>
    <w:link w:val="162"/>
    <w:qFormat/>
    <w:uiPriority w:val="0"/>
    <w:rPr>
      <w:rFonts w:cs="黑体"/>
      <w:kern w:val="2"/>
      <w:sz w:val="24"/>
    </w:rPr>
  </w:style>
  <w:style w:type="paragraph" w:customStyle="1" w:styleId="164">
    <w:name w:val="样式 正文缩进 + 两端对齐"/>
    <w:basedOn w:val="5"/>
    <w:qFormat/>
    <w:uiPriority w:val="0"/>
    <w:pPr>
      <w:adjustRightInd w:val="0"/>
      <w:snapToGrid w:val="0"/>
      <w:spacing w:line="360" w:lineRule="auto"/>
      <w:ind w:firstLine="200" w:firstLineChars="200"/>
    </w:pPr>
    <w:rPr>
      <w:rFonts w:cs="宋体"/>
      <w:kern w:val="0"/>
      <w:sz w:val="24"/>
    </w:rPr>
  </w:style>
  <w:style w:type="paragraph" w:customStyle="1" w:styleId="165">
    <w:name w:val="黑3"/>
    <w:basedOn w:val="1"/>
    <w:qFormat/>
    <w:uiPriority w:val="0"/>
    <w:pPr>
      <w:adjustRightInd w:val="0"/>
      <w:spacing w:line="312" w:lineRule="atLeast"/>
      <w:textAlignment w:val="baseline"/>
    </w:pPr>
    <w:rPr>
      <w:rFonts w:ascii="宋体"/>
      <w:kern w:val="0"/>
      <w:sz w:val="24"/>
    </w:rPr>
  </w:style>
  <w:style w:type="paragraph" w:customStyle="1" w:styleId="166">
    <w:name w:val="样式 样式 正文缩进 + 两端对齐 + 首行缩进:  2 字符"/>
    <w:basedOn w:val="164"/>
    <w:qFormat/>
    <w:uiPriority w:val="0"/>
    <w:pPr>
      <w:tabs>
        <w:tab w:val="left" w:pos="900"/>
      </w:tabs>
      <w:ind w:left="900" w:hanging="420" w:firstLineChars="0"/>
    </w:pPr>
  </w:style>
  <w:style w:type="paragraph" w:customStyle="1" w:styleId="167">
    <w:name w:val="样式 样式 正文缩进 + 两端对齐 + 左侧:  2 字符 首行缩进:  2 字符"/>
    <w:basedOn w:val="1"/>
    <w:qFormat/>
    <w:uiPriority w:val="0"/>
    <w:pPr>
      <w:tabs>
        <w:tab w:val="left" w:pos="900"/>
      </w:tabs>
      <w:adjustRightInd w:val="0"/>
      <w:snapToGrid w:val="0"/>
      <w:spacing w:line="360" w:lineRule="auto"/>
      <w:ind w:left="900" w:hanging="420"/>
      <w:jc w:val="left"/>
    </w:pPr>
    <w:rPr>
      <w:kern w:val="0"/>
      <w:sz w:val="24"/>
      <w:szCs w:val="24"/>
    </w:rPr>
  </w:style>
  <w:style w:type="paragraph" w:customStyle="1" w:styleId="168">
    <w:name w:val="默认段落字体 Para Char Char Char Char"/>
    <w:basedOn w:val="1"/>
    <w:qFormat/>
    <w:uiPriority w:val="0"/>
    <w:rPr>
      <w:szCs w:val="24"/>
    </w:rPr>
  </w:style>
  <w:style w:type="paragraph" w:customStyle="1" w:styleId="169">
    <w:name w:val="表格"/>
    <w:basedOn w:val="1"/>
    <w:qFormat/>
    <w:uiPriority w:val="0"/>
    <w:pPr>
      <w:spacing w:before="60" w:after="60"/>
    </w:pPr>
    <w:rPr>
      <w:sz w:val="24"/>
    </w:rPr>
  </w:style>
  <w:style w:type="paragraph" w:customStyle="1" w:styleId="170">
    <w:name w:val="样式 加粗 行距: 1.5 倍行距"/>
    <w:basedOn w:val="1"/>
    <w:qFormat/>
    <w:uiPriority w:val="0"/>
    <w:pPr>
      <w:widowControl/>
      <w:overflowPunct w:val="0"/>
      <w:autoSpaceDE w:val="0"/>
      <w:autoSpaceDN w:val="0"/>
      <w:adjustRightInd w:val="0"/>
      <w:spacing w:line="360" w:lineRule="auto"/>
      <w:jc w:val="left"/>
      <w:textAlignment w:val="baseline"/>
    </w:pPr>
    <w:rPr>
      <w:rFonts w:cs="宋体"/>
      <w:b/>
      <w:bCs/>
      <w:kern w:val="0"/>
      <w:sz w:val="24"/>
    </w:rPr>
  </w:style>
  <w:style w:type="paragraph" w:customStyle="1" w:styleId="171">
    <w:name w:val="6.3.5.5"/>
    <w:basedOn w:val="1"/>
    <w:qFormat/>
    <w:uiPriority w:val="0"/>
    <w:pPr>
      <w:numPr>
        <w:ilvl w:val="0"/>
        <w:numId w:val="1"/>
      </w:numPr>
      <w:tabs>
        <w:tab w:val="left" w:pos="851"/>
        <w:tab w:val="clear" w:pos="425"/>
      </w:tabs>
      <w:spacing w:before="120" w:after="120"/>
      <w:ind w:left="0" w:firstLine="0"/>
    </w:pPr>
    <w:rPr>
      <w:sz w:val="24"/>
    </w:rPr>
  </w:style>
  <w:style w:type="paragraph" w:customStyle="1" w:styleId="172">
    <w:name w:val="样式 正文缩进 + 首行缩进:  2 字符 Char"/>
    <w:basedOn w:val="5"/>
    <w:qFormat/>
    <w:uiPriority w:val="0"/>
    <w:pPr>
      <w:widowControl/>
      <w:overflowPunct w:val="0"/>
      <w:autoSpaceDE w:val="0"/>
      <w:autoSpaceDN w:val="0"/>
      <w:adjustRightInd w:val="0"/>
      <w:spacing w:line="360" w:lineRule="auto"/>
      <w:ind w:firstLine="560" w:firstLineChars="200"/>
      <w:jc w:val="center"/>
    </w:pPr>
    <w:rPr>
      <w:b/>
      <w:color w:val="FF0000"/>
      <w:kern w:val="0"/>
      <w:sz w:val="24"/>
    </w:rPr>
  </w:style>
  <w:style w:type="paragraph" w:customStyle="1" w:styleId="173">
    <w:name w:val="Char Char Char Char Char Char Char Char Char Char Char"/>
    <w:basedOn w:val="1"/>
    <w:qFormat/>
    <w:uiPriority w:val="0"/>
    <w:rPr>
      <w:szCs w:val="24"/>
    </w:rPr>
  </w:style>
  <w:style w:type="character" w:customStyle="1" w:styleId="174">
    <w:name w:val="标题 5 字符"/>
    <w:link w:val="7"/>
    <w:qFormat/>
    <w:uiPriority w:val="0"/>
    <w:rPr>
      <w:b/>
      <w:kern w:val="2"/>
      <w:sz w:val="28"/>
    </w:rPr>
  </w:style>
  <w:style w:type="character" w:customStyle="1" w:styleId="175">
    <w:name w:val="trans"/>
    <w:basedOn w:val="60"/>
    <w:qFormat/>
    <w:uiPriority w:val="0"/>
  </w:style>
  <w:style w:type="character" w:customStyle="1" w:styleId="176">
    <w:name w:val="正文文本缩进 2 Char2"/>
    <w:qFormat/>
    <w:uiPriority w:val="0"/>
    <w:rPr>
      <w:rFonts w:ascii="宋体"/>
      <w:kern w:val="2"/>
      <w:sz w:val="28"/>
    </w:rPr>
  </w:style>
  <w:style w:type="character" w:customStyle="1" w:styleId="177">
    <w:name w:val="纯文本 字符"/>
    <w:link w:val="33"/>
    <w:qFormat/>
    <w:uiPriority w:val="0"/>
    <w:rPr>
      <w:rFonts w:ascii="宋体" w:hAnsi="Courier New"/>
      <w:kern w:val="2"/>
      <w:sz w:val="21"/>
    </w:rPr>
  </w:style>
  <w:style w:type="paragraph" w:customStyle="1" w:styleId="178">
    <w:name w:val="Standard1"/>
    <w:qFormat/>
    <w:uiPriority w:val="0"/>
    <w:pPr>
      <w:spacing w:line="420" w:lineRule="exact"/>
      <w:jc w:val="both"/>
    </w:pPr>
    <w:rPr>
      <w:rFonts w:ascii="宋体" w:hAnsi="宋体" w:eastAsia="宋体" w:cs="Times New Roman"/>
      <w:kern w:val="2"/>
      <w:sz w:val="24"/>
      <w:lang w:val="en-US" w:eastAsia="zh-CN" w:bidi="ar-SA"/>
    </w:rPr>
  </w:style>
  <w:style w:type="paragraph" w:customStyle="1" w:styleId="179">
    <w:name w:val="基准标题"/>
    <w:basedOn w:val="1"/>
    <w:next w:val="25"/>
    <w:qFormat/>
    <w:uiPriority w:val="0"/>
    <w:pPr>
      <w:widowControl/>
      <w:tabs>
        <w:tab w:val="left" w:pos="11160"/>
        <w:tab w:val="left" w:pos="12960"/>
      </w:tabs>
    </w:pPr>
    <w:rPr>
      <w:rFonts w:ascii="Arial" w:hAnsi="Arial"/>
      <w:spacing w:val="-5"/>
      <w:kern w:val="0"/>
      <w:sz w:val="20"/>
    </w:rPr>
  </w:style>
  <w:style w:type="paragraph" w:customStyle="1" w:styleId="180">
    <w:name w:val="xl1641"/>
    <w:basedOn w:val="1"/>
    <w:qFormat/>
    <w:uiPriority w:val="0"/>
    <w:pPr>
      <w:widowControl/>
      <w:pBdr>
        <w:left w:val="single" w:color="auto" w:sz="8" w:space="0"/>
        <w:right w:val="single" w:color="auto" w:sz="4" w:space="0"/>
      </w:pBdr>
      <w:spacing w:before="100" w:beforeAutospacing="1" w:after="100" w:afterAutospacing="1"/>
      <w:jc w:val="left"/>
      <w:textAlignment w:val="bottom"/>
    </w:pPr>
    <w:rPr>
      <w:rFonts w:ascii="宋体" w:hAnsi="宋体"/>
      <w:b/>
      <w:color w:val="000000"/>
      <w:kern w:val="0"/>
      <w:sz w:val="24"/>
    </w:rPr>
  </w:style>
  <w:style w:type="paragraph" w:customStyle="1" w:styleId="181">
    <w:name w:val="简单回函地址"/>
    <w:basedOn w:val="1"/>
    <w:qFormat/>
    <w:uiPriority w:val="0"/>
    <w:rPr>
      <w:spacing w:val="-2"/>
      <w:position w:val="-2"/>
    </w:rPr>
  </w:style>
  <w:style w:type="paragraph" w:customStyle="1" w:styleId="182">
    <w:name w:val="Eingerückt1"/>
    <w:basedOn w:val="1"/>
    <w:qFormat/>
    <w:uiPriority w:val="0"/>
    <w:pPr>
      <w:tabs>
        <w:tab w:val="left" w:pos="1134"/>
        <w:tab w:val="left" w:pos="1418"/>
        <w:tab w:val="left" w:pos="1701"/>
        <w:tab w:val="left" w:pos="4536"/>
      </w:tabs>
      <w:spacing w:before="120" w:after="240" w:line="240" w:lineRule="exact"/>
      <w:ind w:left="1701" w:right="1701" w:hanging="567"/>
    </w:pPr>
    <w:rPr>
      <w:rFonts w:ascii="Arial" w:hAnsi="Arial"/>
      <w:kern w:val="0"/>
      <w:sz w:val="24"/>
      <w:lang w:val="en-GB" w:eastAsia="de-DE"/>
    </w:rPr>
  </w:style>
  <w:style w:type="character" w:customStyle="1" w:styleId="183">
    <w:name w:val="word"/>
    <w:basedOn w:val="60"/>
    <w:qFormat/>
    <w:uiPriority w:val="0"/>
  </w:style>
  <w:style w:type="character" w:customStyle="1" w:styleId="184">
    <w:name w:val="标题 字符"/>
    <w:basedOn w:val="60"/>
    <w:link w:val="55"/>
    <w:qFormat/>
    <w:uiPriority w:val="0"/>
    <w:rPr>
      <w:rFonts w:ascii="Arial" w:hAnsi="Arial"/>
      <w:b/>
      <w:snapToGrid w:val="0"/>
      <w:color w:val="000000"/>
      <w:sz w:val="32"/>
      <w:lang w:eastAsia="en-CA"/>
    </w:rPr>
  </w:style>
  <w:style w:type="paragraph" w:customStyle="1" w:styleId="185">
    <w:name w:val="Zchn Zchn1"/>
    <w:basedOn w:val="1"/>
    <w:qFormat/>
    <w:uiPriority w:val="0"/>
    <w:pPr>
      <w:spacing w:line="360" w:lineRule="auto"/>
    </w:pPr>
    <w:rPr>
      <w:rFonts w:ascii="Tahoma" w:hAnsi="Tahoma"/>
      <w:sz w:val="24"/>
    </w:rPr>
  </w:style>
  <w:style w:type="character" w:customStyle="1" w:styleId="186">
    <w:name w:val="列表 2 Char Char"/>
    <w:qFormat/>
    <w:uiPriority w:val="0"/>
    <w:rPr>
      <w:rFonts w:ascii="Arial" w:hAnsi="Arial" w:eastAsia="宋体"/>
      <w:b/>
      <w:spacing w:val="-2"/>
      <w:kern w:val="2"/>
      <w:position w:val="-2"/>
      <w:sz w:val="21"/>
      <w:szCs w:val="21"/>
      <w:lang w:val="en-US" w:eastAsia="zh-CN" w:bidi="ar-SA"/>
    </w:rPr>
  </w:style>
  <w:style w:type="character" w:customStyle="1" w:styleId="187">
    <w:name w:val="列表 Char"/>
    <w:qFormat/>
    <w:uiPriority w:val="0"/>
    <w:rPr>
      <w:rFonts w:hint="eastAsia" w:ascii="宋体" w:hAnsi="宋体" w:eastAsia="宋体"/>
      <w:spacing w:val="-2"/>
      <w:kern w:val="2"/>
      <w:position w:val="-2"/>
      <w:sz w:val="21"/>
      <w:szCs w:val="21"/>
      <w:lang w:val="en-US" w:eastAsia="zh-CN" w:bidi="ar-SA"/>
    </w:rPr>
  </w:style>
  <w:style w:type="paragraph" w:customStyle="1" w:styleId="188">
    <w:name w:val="tech01"/>
    <w:basedOn w:val="1"/>
    <w:qFormat/>
    <w:uiPriority w:val="0"/>
    <w:pPr>
      <w:widowControl/>
      <w:tabs>
        <w:tab w:val="left" w:pos="3969"/>
      </w:tabs>
      <w:overflowPunct w:val="0"/>
      <w:autoSpaceDE w:val="0"/>
      <w:autoSpaceDN w:val="0"/>
      <w:adjustRightInd w:val="0"/>
      <w:ind w:left="3969" w:hanging="3969"/>
      <w:textAlignment w:val="baseline"/>
    </w:pPr>
    <w:rPr>
      <w:rFonts w:ascii="Arial" w:hAnsi="Arial"/>
      <w:kern w:val="0"/>
      <w:sz w:val="22"/>
      <w:lang w:val="en-GB" w:eastAsia="de-DE"/>
    </w:rPr>
  </w:style>
  <w:style w:type="paragraph" w:customStyle="1" w:styleId="189">
    <w:name w:val="überschrift_stf"/>
    <w:basedOn w:val="1"/>
    <w:qFormat/>
    <w:uiPriority w:val="0"/>
    <w:pPr>
      <w:widowControl/>
      <w:tabs>
        <w:tab w:val="left" w:pos="1152"/>
        <w:tab w:val="left" w:pos="1418"/>
        <w:tab w:val="left" w:pos="1701"/>
        <w:tab w:val="left" w:pos="4536"/>
      </w:tabs>
      <w:spacing w:line="240" w:lineRule="exact"/>
      <w:ind w:left="1134" w:right="1276" w:hanging="1134"/>
    </w:pPr>
    <w:rPr>
      <w:rFonts w:ascii="Arial" w:hAnsi="Arial"/>
      <w:b/>
      <w:i/>
      <w:kern w:val="0"/>
      <w:sz w:val="24"/>
      <w:lang w:val="de-DE" w:eastAsia="de-DE"/>
    </w:rPr>
  </w:style>
  <w:style w:type="paragraph" w:customStyle="1" w:styleId="190">
    <w:name w:val="Abschnitt"/>
    <w:basedOn w:val="1"/>
    <w:qFormat/>
    <w:uiPriority w:val="0"/>
    <w:pPr>
      <w:widowControl/>
      <w:tabs>
        <w:tab w:val="left" w:pos="851"/>
        <w:tab w:val="left" w:pos="927"/>
        <w:tab w:val="left" w:pos="1134"/>
        <w:tab w:val="left" w:pos="1418"/>
        <w:tab w:val="left" w:pos="1701"/>
        <w:tab w:val="left" w:pos="4536"/>
      </w:tabs>
      <w:spacing w:line="240" w:lineRule="exact"/>
      <w:ind w:left="851" w:right="1276" w:hanging="284"/>
    </w:pPr>
    <w:rPr>
      <w:rFonts w:ascii="Arial" w:hAnsi="Arial"/>
      <w:kern w:val="0"/>
      <w:sz w:val="22"/>
      <w:lang w:val="en-GB" w:eastAsia="de-DE"/>
    </w:rPr>
  </w:style>
  <w:style w:type="paragraph" w:customStyle="1" w:styleId="191">
    <w:name w:val="Formatvorlage3"/>
    <w:basedOn w:val="2"/>
    <w:qFormat/>
    <w:uiPriority w:val="0"/>
    <w:pPr>
      <w:keepNext w:val="0"/>
      <w:keepLines w:val="0"/>
      <w:tabs>
        <w:tab w:val="left" w:pos="1815"/>
      </w:tabs>
      <w:spacing w:before="360" w:after="240" w:line="240" w:lineRule="exact"/>
      <w:ind w:left="1815" w:right="567" w:hanging="420"/>
    </w:pPr>
    <w:rPr>
      <w:rFonts w:ascii="Univers" w:hAnsi="Univers"/>
      <w:bCs w:val="0"/>
      <w:i/>
      <w:kern w:val="0"/>
      <w:sz w:val="24"/>
      <w:szCs w:val="20"/>
      <w:lang w:val="en-GB" w:eastAsia="de-DE"/>
    </w:rPr>
  </w:style>
  <w:style w:type="paragraph" w:customStyle="1" w:styleId="192">
    <w:name w:val="Auflistung"/>
    <w:basedOn w:val="1"/>
    <w:qFormat/>
    <w:uiPriority w:val="0"/>
    <w:pPr>
      <w:tabs>
        <w:tab w:val="left" w:pos="1134"/>
        <w:tab w:val="left" w:pos="1418"/>
        <w:tab w:val="left" w:pos="1701"/>
        <w:tab w:val="left" w:pos="4536"/>
      </w:tabs>
      <w:spacing w:before="120" w:after="240" w:line="240" w:lineRule="exact"/>
      <w:ind w:left="1134" w:right="1701" w:hanging="1151"/>
    </w:pPr>
    <w:rPr>
      <w:rFonts w:ascii="Arial" w:hAnsi="Arial"/>
      <w:kern w:val="0"/>
      <w:sz w:val="24"/>
      <w:lang w:val="de-DE" w:eastAsia="de-DE"/>
    </w:rPr>
  </w:style>
  <w:style w:type="paragraph" w:customStyle="1" w:styleId="193">
    <w:name w:val="文本块1"/>
    <w:basedOn w:val="1"/>
    <w:qFormat/>
    <w:uiPriority w:val="0"/>
    <w:pPr>
      <w:tabs>
        <w:tab w:val="left" w:pos="1134"/>
        <w:tab w:val="left" w:pos="1418"/>
        <w:tab w:val="left" w:pos="1701"/>
        <w:tab w:val="left" w:pos="4536"/>
        <w:tab w:val="left" w:pos="7371"/>
      </w:tabs>
      <w:spacing w:before="120" w:after="240" w:line="536870672" w:lineRule="auto"/>
      <w:ind w:left="1134" w:right="1843" w:hanging="1151"/>
    </w:pPr>
    <w:rPr>
      <w:rFonts w:ascii="Arial" w:hAnsi="Arial"/>
      <w:kern w:val="0"/>
      <w:sz w:val="24"/>
      <w:lang w:val="de-DE" w:eastAsia="de-DE"/>
    </w:rPr>
  </w:style>
  <w:style w:type="paragraph" w:customStyle="1" w:styleId="194">
    <w:name w:val="Formatvorlage2"/>
    <w:basedOn w:val="7"/>
    <w:qFormat/>
    <w:uiPriority w:val="0"/>
    <w:pPr>
      <w:keepNext w:val="0"/>
      <w:keepLines w:val="0"/>
      <w:spacing w:before="240" w:after="60" w:line="240" w:lineRule="exact"/>
      <w:ind w:right="1701"/>
      <w:outlineLvl w:val="9"/>
    </w:pPr>
    <w:rPr>
      <w:rFonts w:ascii="Univers" w:hAnsi="Univers"/>
      <w:b w:val="0"/>
      <w:i/>
      <w:kern w:val="0"/>
      <w:sz w:val="24"/>
      <w:lang w:eastAsia="de-DE"/>
    </w:rPr>
  </w:style>
  <w:style w:type="paragraph" w:customStyle="1" w:styleId="195">
    <w:name w:val="Formatvorlage1"/>
    <w:basedOn w:val="6"/>
    <w:qFormat/>
    <w:uiPriority w:val="0"/>
    <w:pPr>
      <w:keepLines w:val="0"/>
      <w:tabs>
        <w:tab w:val="left" w:pos="1418"/>
        <w:tab w:val="left" w:pos="1701"/>
        <w:tab w:val="left" w:pos="2805"/>
        <w:tab w:val="left" w:pos="4536"/>
      </w:tabs>
      <w:spacing w:before="0" w:after="0" w:line="240" w:lineRule="auto"/>
      <w:ind w:left="2805" w:right="1701" w:hanging="420"/>
      <w:outlineLvl w:val="9"/>
    </w:pPr>
    <w:rPr>
      <w:rFonts w:ascii="Univers" w:hAnsi="Univers" w:eastAsia="宋体"/>
      <w:i/>
      <w:kern w:val="0"/>
      <w:sz w:val="24"/>
      <w:lang w:val="en-GB" w:eastAsia="de-DE"/>
    </w:rPr>
  </w:style>
  <w:style w:type="paragraph" w:customStyle="1" w:styleId="196">
    <w:name w:val="Formatvorlage4"/>
    <w:basedOn w:val="6"/>
    <w:qFormat/>
    <w:uiPriority w:val="0"/>
    <w:pPr>
      <w:keepLines w:val="0"/>
      <w:tabs>
        <w:tab w:val="left" w:pos="1418"/>
        <w:tab w:val="left" w:pos="1701"/>
        <w:tab w:val="left" w:pos="2235"/>
        <w:tab w:val="left" w:pos="4536"/>
      </w:tabs>
      <w:spacing w:before="0" w:after="0" w:line="240" w:lineRule="exact"/>
      <w:ind w:left="2235" w:right="1276" w:hanging="420"/>
    </w:pPr>
    <w:rPr>
      <w:rFonts w:ascii="Univers" w:hAnsi="Univers" w:eastAsia="宋体"/>
      <w:b w:val="0"/>
      <w:kern w:val="0"/>
      <w:sz w:val="24"/>
      <w:lang w:val="en-GB" w:eastAsia="de-DE"/>
    </w:rPr>
  </w:style>
  <w:style w:type="paragraph" w:customStyle="1" w:styleId="197">
    <w:name w:val="正文1"/>
    <w:basedOn w:val="1"/>
    <w:qFormat/>
    <w:uiPriority w:val="0"/>
    <w:pPr>
      <w:adjustRightInd w:val="0"/>
      <w:textAlignment w:val="baseline"/>
    </w:pPr>
    <w:rPr>
      <w:rFonts w:ascii="宋体" w:cs="宋体"/>
      <w:kern w:val="0"/>
      <w:sz w:val="28"/>
      <w:szCs w:val="28"/>
    </w:rPr>
  </w:style>
  <w:style w:type="paragraph" w:customStyle="1" w:styleId="198">
    <w:name w:val="Tech spec"/>
    <w:basedOn w:val="1"/>
    <w:qFormat/>
    <w:uiPriority w:val="0"/>
    <w:pPr>
      <w:tabs>
        <w:tab w:val="left" w:pos="1418"/>
        <w:tab w:val="left" w:pos="1701"/>
        <w:tab w:val="left" w:pos="3969"/>
      </w:tabs>
      <w:adjustRightInd w:val="0"/>
      <w:spacing w:line="320" w:lineRule="atLeast"/>
      <w:ind w:left="1416" w:hanging="1416" w:hangingChars="590"/>
      <w:textAlignment w:val="baseline"/>
    </w:pPr>
    <w:rPr>
      <w:rFonts w:ascii="Arial" w:hAnsi="Arial" w:eastAsia="Mincho" w:cs="Arial"/>
      <w:kern w:val="0"/>
      <w:sz w:val="24"/>
      <w:lang w:eastAsia="ja-JP"/>
    </w:rPr>
  </w:style>
  <w:style w:type="paragraph" w:customStyle="1" w:styleId="199">
    <w:name w:val="图表"/>
    <w:basedOn w:val="1"/>
    <w:qFormat/>
    <w:uiPriority w:val="0"/>
    <w:pPr>
      <w:adjustRightInd w:val="0"/>
      <w:snapToGrid w:val="0"/>
      <w:spacing w:before="40" w:after="40"/>
    </w:pPr>
  </w:style>
  <w:style w:type="paragraph" w:customStyle="1" w:styleId="200">
    <w:name w:val="样式2"/>
    <w:basedOn w:val="2"/>
    <w:qFormat/>
    <w:uiPriority w:val="0"/>
    <w:pPr>
      <w:keepNext w:val="0"/>
      <w:keepLines w:val="0"/>
      <w:widowControl/>
      <w:tabs>
        <w:tab w:val="left" w:pos="1200"/>
        <w:tab w:val="left" w:pos="1701"/>
        <w:tab w:val="left" w:pos="2268"/>
        <w:tab w:val="left" w:pos="2835"/>
        <w:tab w:val="left" w:pos="3402"/>
        <w:tab w:val="left" w:pos="3969"/>
        <w:tab w:val="left" w:pos="4536"/>
        <w:tab w:val="left" w:pos="5103"/>
      </w:tabs>
      <w:spacing w:before="0" w:after="0" w:line="360" w:lineRule="auto"/>
      <w:ind w:left="1200" w:hanging="360"/>
    </w:pPr>
    <w:rPr>
      <w:rFonts w:ascii="黑体" w:hAnsi="Arial" w:eastAsia="黑体"/>
      <w:b w:val="0"/>
      <w:bCs w:val="0"/>
      <w:smallCaps/>
      <w:kern w:val="0"/>
      <w:sz w:val="28"/>
      <w:szCs w:val="28"/>
    </w:rPr>
  </w:style>
  <w:style w:type="paragraph" w:customStyle="1" w:styleId="201">
    <w:name w:val="1U"/>
    <w:basedOn w:val="1"/>
    <w:next w:val="1"/>
    <w:qFormat/>
    <w:uiPriority w:val="0"/>
    <w:pPr>
      <w:keepNext/>
      <w:keepLines/>
      <w:widowControl/>
      <w:spacing w:before="480" w:line="240" w:lineRule="atLeast"/>
      <w:jc w:val="left"/>
    </w:pPr>
    <w:rPr>
      <w:rFonts w:ascii="Arial" w:hAnsi="Arial"/>
      <w:b/>
      <w:kern w:val="0"/>
      <w:sz w:val="22"/>
      <w:lang w:val="de-DE" w:eastAsia="en-US"/>
    </w:rPr>
  </w:style>
  <w:style w:type="paragraph" w:customStyle="1" w:styleId="202">
    <w:name w:val="xl52"/>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kern w:val="0"/>
      <w:sz w:val="24"/>
      <w:szCs w:val="24"/>
    </w:rPr>
  </w:style>
  <w:style w:type="paragraph" w:customStyle="1" w:styleId="203">
    <w:name w:val="样式 标题 1 + Arial 加宽量  1 磅"/>
    <w:basedOn w:val="3"/>
    <w:qFormat/>
    <w:uiPriority w:val="0"/>
    <w:pPr>
      <w:keepNext w:val="0"/>
      <w:keepLines w:val="0"/>
      <w:snapToGrid w:val="0"/>
      <w:spacing w:beforeLines="50" w:after="0" w:line="340" w:lineRule="exact"/>
      <w:jc w:val="left"/>
    </w:pPr>
    <w:rPr>
      <w:rFonts w:ascii="宋体" w:hAnsi="宋体"/>
      <w:bCs w:val="0"/>
      <w:spacing w:val="20"/>
      <w:kern w:val="0"/>
      <w:sz w:val="24"/>
      <w:szCs w:val="24"/>
    </w:rPr>
  </w:style>
  <w:style w:type="paragraph" w:customStyle="1" w:styleId="204">
    <w:name w:val="表格文字（对中）"/>
    <w:qFormat/>
    <w:uiPriority w:val="0"/>
    <w:pPr>
      <w:tabs>
        <w:tab w:val="left" w:pos="5040"/>
      </w:tabs>
      <w:jc w:val="center"/>
    </w:pPr>
    <w:rPr>
      <w:rFonts w:ascii="宋体" w:hAnsi="宋体" w:eastAsia="宋体" w:cs="Times New Roman"/>
      <w:sz w:val="21"/>
      <w:szCs w:val="24"/>
      <w:lang w:val="en-US" w:eastAsia="zh-CN" w:bidi="ar-SA"/>
    </w:rPr>
  </w:style>
  <w:style w:type="character" w:customStyle="1" w:styleId="205">
    <w:name w:val="Body Text Char2 Char"/>
    <w:qFormat/>
    <w:uiPriority w:val="0"/>
    <w:rPr>
      <w:rFonts w:eastAsia="宋体"/>
      <w:kern w:val="2"/>
      <w:sz w:val="21"/>
      <w:szCs w:val="24"/>
      <w:lang w:val="en-US" w:eastAsia="zh-CN" w:bidi="ar-SA"/>
    </w:rPr>
  </w:style>
  <w:style w:type="paragraph" w:customStyle="1" w:styleId="206">
    <w:name w:val="Heading 1.H1"/>
    <w:basedOn w:val="207"/>
    <w:next w:val="207"/>
    <w:qFormat/>
    <w:uiPriority w:val="0"/>
    <w:pPr>
      <w:keepNext/>
      <w:spacing w:before="240" w:after="60"/>
      <w:ind w:left="708" w:hanging="708"/>
      <w:outlineLvl w:val="0"/>
    </w:pPr>
    <w:rPr>
      <w:b/>
      <w:kern w:val="28"/>
      <w:sz w:val="28"/>
      <w:lang w:val="en-GB"/>
    </w:rPr>
  </w:style>
  <w:style w:type="paragraph" w:customStyle="1" w:styleId="207">
    <w:name w:val="Normal.PS"/>
    <w:qFormat/>
    <w:uiPriority w:val="0"/>
    <w:pPr>
      <w:spacing w:after="120" w:line="360" w:lineRule="auto"/>
      <w:jc w:val="both"/>
    </w:pPr>
    <w:rPr>
      <w:rFonts w:ascii="Arial" w:hAnsi="Arial" w:eastAsia="宋体" w:cs="Times New Roman"/>
      <w:sz w:val="22"/>
      <w:lang w:val="en-AU" w:eastAsia="zh-CN" w:bidi="ar-SA"/>
    </w:rPr>
  </w:style>
  <w:style w:type="paragraph" w:customStyle="1" w:styleId="208">
    <w:name w:val="Heading 2.H2"/>
    <w:basedOn w:val="207"/>
    <w:next w:val="207"/>
    <w:qFormat/>
    <w:uiPriority w:val="0"/>
    <w:pPr>
      <w:keepNext/>
      <w:spacing w:before="240" w:after="60"/>
      <w:ind w:left="1416" w:hanging="708"/>
      <w:outlineLvl w:val="1"/>
    </w:pPr>
    <w:rPr>
      <w:b/>
      <w:lang w:val="en-GB"/>
    </w:rPr>
  </w:style>
  <w:style w:type="paragraph" w:customStyle="1" w:styleId="209">
    <w:name w:val="Heading 3.H3"/>
    <w:basedOn w:val="207"/>
    <w:next w:val="207"/>
    <w:qFormat/>
    <w:uiPriority w:val="0"/>
    <w:pPr>
      <w:keepNext/>
      <w:spacing w:before="240" w:after="60"/>
      <w:ind w:left="2124" w:hanging="708"/>
      <w:outlineLvl w:val="2"/>
    </w:pPr>
    <w:rPr>
      <w:b/>
      <w:lang w:val="en-GB"/>
    </w:rPr>
  </w:style>
  <w:style w:type="paragraph" w:customStyle="1" w:styleId="210">
    <w:name w:val="Heading 4.H4"/>
    <w:basedOn w:val="207"/>
    <w:next w:val="207"/>
    <w:qFormat/>
    <w:uiPriority w:val="0"/>
    <w:pPr>
      <w:keepNext/>
      <w:tabs>
        <w:tab w:val="left" w:pos="1418"/>
        <w:tab w:val="left" w:pos="1729"/>
        <w:tab w:val="left" w:pos="2160"/>
        <w:tab w:val="left" w:pos="6521"/>
      </w:tabs>
      <w:spacing w:before="60" w:after="40" w:line="240" w:lineRule="auto"/>
      <w:ind w:left="2832" w:hanging="708"/>
      <w:outlineLvl w:val="3"/>
    </w:pPr>
    <w:rPr>
      <w:lang w:val="en-GB"/>
    </w:rPr>
  </w:style>
  <w:style w:type="paragraph" w:customStyle="1" w:styleId="211">
    <w:name w:val="Heading 5.H5"/>
    <w:basedOn w:val="207"/>
    <w:next w:val="207"/>
    <w:qFormat/>
    <w:uiPriority w:val="0"/>
    <w:pPr>
      <w:tabs>
        <w:tab w:val="left" w:pos="1418"/>
        <w:tab w:val="left" w:pos="1729"/>
        <w:tab w:val="left" w:pos="2160"/>
        <w:tab w:val="left" w:pos="6521"/>
      </w:tabs>
      <w:spacing w:before="240" w:after="60" w:line="240" w:lineRule="auto"/>
      <w:ind w:left="3540" w:hanging="708"/>
      <w:outlineLvl w:val="4"/>
    </w:pPr>
    <w:rPr>
      <w:lang w:val="en-GB"/>
    </w:rPr>
  </w:style>
  <w:style w:type="paragraph" w:customStyle="1" w:styleId="212">
    <w:name w:val="Heading 6.H6"/>
    <w:basedOn w:val="207"/>
    <w:next w:val="207"/>
    <w:qFormat/>
    <w:uiPriority w:val="0"/>
    <w:pPr>
      <w:spacing w:before="240" w:after="60"/>
      <w:ind w:left="4248" w:hanging="708"/>
      <w:outlineLvl w:val="5"/>
    </w:pPr>
    <w:rPr>
      <w:i/>
      <w:lang w:val="en-GB"/>
    </w:rPr>
  </w:style>
  <w:style w:type="paragraph" w:customStyle="1" w:styleId="213">
    <w:name w:val="表格1"/>
    <w:basedOn w:val="1"/>
    <w:qFormat/>
    <w:uiPriority w:val="0"/>
    <w:pPr>
      <w:jc w:val="center"/>
    </w:pPr>
    <w:rPr>
      <w:sz w:val="24"/>
    </w:rPr>
  </w:style>
  <w:style w:type="paragraph" w:customStyle="1" w:styleId="214">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215">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rPr>
  </w:style>
  <w:style w:type="paragraph" w:customStyle="1" w:styleId="21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rPr>
  </w:style>
  <w:style w:type="paragraph" w:customStyle="1" w:styleId="217">
    <w:name w:val="正文文本 21"/>
    <w:basedOn w:val="1"/>
    <w:qFormat/>
    <w:uiPriority w:val="0"/>
    <w:pPr>
      <w:adjustRightInd w:val="0"/>
      <w:spacing w:line="26" w:lineRule="atLeast"/>
      <w:ind w:firstLine="570"/>
      <w:textAlignment w:val="baseline"/>
    </w:pPr>
    <w:rPr>
      <w:rFonts w:ascii="宋体"/>
      <w:kern w:val="0"/>
      <w:sz w:val="28"/>
    </w:rPr>
  </w:style>
  <w:style w:type="paragraph" w:customStyle="1" w:styleId="218">
    <w:name w:val="xl47"/>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kern w:val="0"/>
      <w:sz w:val="22"/>
      <w:szCs w:val="22"/>
    </w:rPr>
  </w:style>
  <w:style w:type="paragraph" w:customStyle="1" w:styleId="219">
    <w:name w:val="xl48"/>
    <w:basedOn w:val="1"/>
    <w:qFormat/>
    <w:uiPriority w:val="0"/>
    <w:pPr>
      <w:widowControl/>
      <w:pBdr>
        <w:bottom w:val="single" w:color="auto" w:sz="4" w:space="0"/>
      </w:pBdr>
      <w:spacing w:before="100" w:beforeAutospacing="1" w:after="100" w:afterAutospacing="1"/>
      <w:jc w:val="center"/>
    </w:pPr>
    <w:rPr>
      <w:rFonts w:ascii="宋体" w:hAnsi="宋体"/>
      <w:kern w:val="0"/>
      <w:sz w:val="22"/>
      <w:szCs w:val="22"/>
    </w:rPr>
  </w:style>
  <w:style w:type="paragraph" w:customStyle="1" w:styleId="220">
    <w:name w:val="xl49"/>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kern w:val="0"/>
      <w:sz w:val="22"/>
      <w:szCs w:val="22"/>
    </w:rPr>
  </w:style>
  <w:style w:type="paragraph" w:customStyle="1" w:styleId="221">
    <w:name w:val="GF报告一级标题"/>
    <w:basedOn w:val="1"/>
    <w:qFormat/>
    <w:uiPriority w:val="0"/>
    <w:pPr>
      <w:widowControl/>
      <w:adjustRightInd w:val="0"/>
      <w:spacing w:before="360" w:after="360" w:line="360" w:lineRule="auto"/>
      <w:jc w:val="left"/>
      <w:textAlignment w:val="baseline"/>
    </w:pPr>
    <w:rPr>
      <w:rFonts w:ascii="黑体" w:eastAsia="黑体"/>
      <w:kern w:val="0"/>
    </w:rPr>
  </w:style>
  <w:style w:type="paragraph" w:customStyle="1" w:styleId="222">
    <w:name w:val="GF报告二级标题"/>
    <w:basedOn w:val="1"/>
    <w:qFormat/>
    <w:uiPriority w:val="0"/>
    <w:pPr>
      <w:widowControl/>
      <w:adjustRightInd w:val="0"/>
      <w:spacing w:line="360" w:lineRule="atLeast"/>
      <w:jc w:val="left"/>
      <w:textAlignment w:val="baseline"/>
    </w:pPr>
    <w:rPr>
      <w:rFonts w:ascii="黑体" w:eastAsia="黑体"/>
      <w:kern w:val="0"/>
    </w:rPr>
  </w:style>
  <w:style w:type="character" w:customStyle="1" w:styleId="223">
    <w:name w:val="GF报告二级标题 Char"/>
    <w:qFormat/>
    <w:uiPriority w:val="0"/>
    <w:rPr>
      <w:rFonts w:ascii="黑体" w:eastAsia="黑体"/>
      <w:sz w:val="21"/>
      <w:lang w:val="en-US" w:eastAsia="zh-CN" w:bidi="ar-SA"/>
    </w:rPr>
  </w:style>
  <w:style w:type="paragraph" w:customStyle="1" w:styleId="224">
    <w:name w:val="GF报告正文"/>
    <w:basedOn w:val="1"/>
    <w:qFormat/>
    <w:uiPriority w:val="0"/>
    <w:pPr>
      <w:widowControl/>
      <w:adjustRightInd w:val="0"/>
      <w:spacing w:line="360" w:lineRule="atLeast"/>
      <w:ind w:firstLine="431"/>
      <w:jc w:val="left"/>
      <w:textAlignment w:val="baseline"/>
    </w:pPr>
    <w:rPr>
      <w:rFonts w:ascii="黑体"/>
      <w:kern w:val="0"/>
    </w:rPr>
  </w:style>
  <w:style w:type="character" w:customStyle="1" w:styleId="225">
    <w:name w:val="GF报告正文 Char"/>
    <w:qFormat/>
    <w:uiPriority w:val="0"/>
    <w:rPr>
      <w:rFonts w:ascii="黑体" w:eastAsia="宋体"/>
      <w:sz w:val="21"/>
      <w:lang w:val="en-US" w:eastAsia="zh-CN" w:bidi="ar-SA"/>
    </w:rPr>
  </w:style>
  <w:style w:type="character" w:customStyle="1" w:styleId="226">
    <w:name w:val="消息标题号"/>
    <w:qFormat/>
    <w:uiPriority w:val="0"/>
    <w:rPr>
      <w:rFonts w:ascii="Arial" w:hAnsi="Arial" w:eastAsia="楷体_GB2312"/>
      <w:b/>
      <w:spacing w:val="-4"/>
      <w:sz w:val="18"/>
      <w:lang w:eastAsia="zh-CN"/>
    </w:rPr>
  </w:style>
  <w:style w:type="paragraph" w:customStyle="1" w:styleId="227">
    <w:name w:val="小标题"/>
    <w:basedOn w:val="1"/>
    <w:qFormat/>
    <w:uiPriority w:val="0"/>
    <w:pPr>
      <w:keepNext/>
      <w:keepLines/>
      <w:autoSpaceDE w:val="0"/>
      <w:autoSpaceDN w:val="0"/>
      <w:adjustRightInd w:val="0"/>
      <w:jc w:val="left"/>
      <w:textAlignment w:val="baseline"/>
    </w:pPr>
    <w:rPr>
      <w:rFonts w:eastAsia="黑体"/>
      <w:kern w:val="28"/>
      <w:sz w:val="28"/>
    </w:rPr>
  </w:style>
  <w:style w:type="paragraph" w:customStyle="1" w:styleId="228">
    <w:name w:val="Text-Angebot+Block"/>
    <w:basedOn w:val="1"/>
    <w:qFormat/>
    <w:uiPriority w:val="0"/>
    <w:pPr>
      <w:widowControl/>
      <w:ind w:left="851"/>
    </w:pPr>
    <w:rPr>
      <w:rFonts w:ascii="Arial" w:hAnsi="Arial" w:eastAsia="Times New Roman"/>
      <w:kern w:val="0"/>
      <w:sz w:val="22"/>
      <w:szCs w:val="22"/>
      <w:lang w:val="de-DE" w:eastAsia="de-DE"/>
    </w:rPr>
  </w:style>
  <w:style w:type="paragraph" w:customStyle="1" w:styleId="229">
    <w:name w:val="用户正文1"/>
    <w:qFormat/>
    <w:uiPriority w:val="0"/>
    <w:pPr>
      <w:spacing w:line="360" w:lineRule="auto"/>
      <w:ind w:firstLine="573"/>
      <w:jc w:val="both"/>
      <w:textAlignment w:val="center"/>
    </w:pPr>
    <w:rPr>
      <w:rFonts w:ascii="Times New Roman" w:hAnsi="Times New Roman" w:eastAsia="宋体" w:cs="Times New Roman"/>
      <w:sz w:val="30"/>
      <w:lang w:val="en-US" w:eastAsia="zh-CN" w:bidi="ar-SA"/>
    </w:rPr>
  </w:style>
  <w:style w:type="paragraph" w:customStyle="1" w:styleId="230">
    <w:name w:val="A0"/>
    <w:basedOn w:val="1"/>
    <w:qFormat/>
    <w:uiPriority w:val="0"/>
    <w:pPr>
      <w:widowControl/>
      <w:spacing w:line="240" w:lineRule="atLeast"/>
      <w:jc w:val="left"/>
    </w:pPr>
    <w:rPr>
      <w:rFonts w:ascii="Arial" w:hAnsi="Arial"/>
      <w:kern w:val="0"/>
      <w:sz w:val="22"/>
      <w:lang w:val="de-DE" w:eastAsia="en-US"/>
    </w:rPr>
  </w:style>
  <w:style w:type="character" w:customStyle="1" w:styleId="231">
    <w:name w:val="A0 Char"/>
    <w:qFormat/>
    <w:uiPriority w:val="0"/>
    <w:rPr>
      <w:rFonts w:ascii="Arial" w:hAnsi="Arial" w:eastAsia="宋体"/>
      <w:sz w:val="22"/>
      <w:lang w:val="de-DE" w:eastAsia="en-US" w:bidi="ar-SA"/>
    </w:rPr>
  </w:style>
  <w:style w:type="character" w:customStyle="1" w:styleId="232">
    <w:name w:val="标题 21"/>
    <w:qFormat/>
    <w:uiPriority w:val="0"/>
    <w:rPr>
      <w:rFonts w:ascii="Arial" w:hAnsi="Arial" w:eastAsia="黑体"/>
      <w:b/>
      <w:bCs/>
      <w:kern w:val="2"/>
      <w:sz w:val="32"/>
      <w:szCs w:val="32"/>
      <w:lang w:val="en-US" w:eastAsia="zh-CN" w:bidi="ar-SA"/>
    </w:rPr>
  </w:style>
  <w:style w:type="paragraph" w:customStyle="1" w:styleId="233">
    <w:name w:val="1.1(1)1)"/>
    <w:basedOn w:val="1"/>
    <w:qFormat/>
    <w:uiPriority w:val="0"/>
    <w:pPr>
      <w:widowControl/>
      <w:adjustRightInd w:val="0"/>
      <w:spacing w:line="320" w:lineRule="atLeast"/>
      <w:ind w:left="1843" w:hanging="397"/>
      <w:textAlignment w:val="baseline"/>
    </w:pPr>
    <w:rPr>
      <w:rFonts w:eastAsia="MS Mincho"/>
      <w:kern w:val="0"/>
      <w:sz w:val="24"/>
      <w:lang w:eastAsia="ja-JP"/>
    </w:rPr>
  </w:style>
  <w:style w:type="paragraph" w:customStyle="1" w:styleId="234">
    <w:name w:val="cc"/>
    <w:basedOn w:val="1"/>
    <w:qFormat/>
    <w:uiPriority w:val="0"/>
    <w:pPr>
      <w:pBdr>
        <w:bottom w:val="single" w:color="C0C0C0" w:sz="18" w:space="1"/>
      </w:pBdr>
      <w:adjustRightInd w:val="0"/>
      <w:spacing w:afterLines="100" w:line="360" w:lineRule="atLeast"/>
      <w:jc w:val="left"/>
      <w:textAlignment w:val="baseline"/>
    </w:pPr>
    <w:rPr>
      <w:rFonts w:eastAsia="MS Mincho"/>
      <w:b/>
      <w:kern w:val="0"/>
      <w:sz w:val="28"/>
      <w:lang w:eastAsia="ja-JP"/>
    </w:rPr>
  </w:style>
  <w:style w:type="paragraph" w:customStyle="1" w:styleId="235">
    <w:name w:val="表中文字"/>
    <w:basedOn w:val="1"/>
    <w:qFormat/>
    <w:uiPriority w:val="0"/>
    <w:pPr>
      <w:autoSpaceDE w:val="0"/>
      <w:autoSpaceDN w:val="0"/>
      <w:adjustRightInd w:val="0"/>
      <w:jc w:val="center"/>
      <w:textAlignment w:val="baseline"/>
    </w:pPr>
    <w:rPr>
      <w:rFonts w:ascii="宋体" w:cs="宋体"/>
      <w:kern w:val="0"/>
      <w:sz w:val="24"/>
      <w:szCs w:val="24"/>
    </w:rPr>
  </w:style>
  <w:style w:type="paragraph" w:customStyle="1" w:styleId="236">
    <w:name w:val="项目"/>
    <w:basedOn w:val="1"/>
    <w:qFormat/>
    <w:uiPriority w:val="0"/>
    <w:pPr>
      <w:spacing w:line="360" w:lineRule="auto"/>
    </w:pPr>
    <w:rPr>
      <w:szCs w:val="21"/>
    </w:rPr>
  </w:style>
  <w:style w:type="paragraph" w:customStyle="1" w:styleId="237">
    <w:name w:val="编号"/>
    <w:basedOn w:val="1"/>
    <w:qFormat/>
    <w:uiPriority w:val="0"/>
    <w:pPr>
      <w:tabs>
        <w:tab w:val="left" w:pos="1050"/>
        <w:tab w:val="left" w:pos="1259"/>
      </w:tabs>
      <w:spacing w:line="360" w:lineRule="auto"/>
      <w:ind w:left="1259" w:hanging="420"/>
    </w:pPr>
    <w:rPr>
      <w:szCs w:val="21"/>
      <w:lang w:val="zh-CN"/>
    </w:rPr>
  </w:style>
  <w:style w:type="paragraph" w:customStyle="1" w:styleId="238">
    <w:name w:val="无编号标题"/>
    <w:basedOn w:val="1"/>
    <w:qFormat/>
    <w:uiPriority w:val="0"/>
    <w:pPr>
      <w:spacing w:line="360" w:lineRule="auto"/>
      <w:ind w:firstLine="686"/>
    </w:pPr>
    <w:rPr>
      <w:b/>
      <w:sz w:val="24"/>
      <w:szCs w:val="24"/>
      <w:lang w:val="zh-CN"/>
    </w:rPr>
  </w:style>
  <w:style w:type="paragraph" w:customStyle="1" w:styleId="239">
    <w:name w:val="编号1"/>
    <w:basedOn w:val="240"/>
    <w:next w:val="240"/>
    <w:qFormat/>
    <w:uiPriority w:val="0"/>
    <w:pPr>
      <w:tabs>
        <w:tab w:val="left" w:pos="405"/>
        <w:tab w:val="left" w:pos="1167"/>
      </w:tabs>
      <w:ind w:left="405" w:hanging="405" w:hangingChars="200"/>
    </w:pPr>
    <w:rPr>
      <w:b/>
      <w:sz w:val="24"/>
      <w:szCs w:val="24"/>
    </w:rPr>
  </w:style>
  <w:style w:type="paragraph" w:customStyle="1" w:styleId="240">
    <w:name w:val="首缩正文"/>
    <w:basedOn w:val="1"/>
    <w:qFormat/>
    <w:uiPriority w:val="0"/>
    <w:pPr>
      <w:spacing w:line="360" w:lineRule="auto"/>
      <w:ind w:firstLine="420"/>
    </w:pPr>
  </w:style>
  <w:style w:type="paragraph" w:customStyle="1" w:styleId="241">
    <w:name w:val="纯文本1"/>
    <w:basedOn w:val="1"/>
    <w:qFormat/>
    <w:uiPriority w:val="0"/>
    <w:pPr>
      <w:overflowPunct w:val="0"/>
      <w:autoSpaceDE w:val="0"/>
      <w:autoSpaceDN w:val="0"/>
      <w:adjustRightInd w:val="0"/>
      <w:textAlignment w:val="baseline"/>
    </w:pPr>
    <w:rPr>
      <w:rFonts w:ascii="宋体"/>
    </w:rPr>
  </w:style>
  <w:style w:type="character" w:customStyle="1" w:styleId="242">
    <w:name w:val="正文文本首行缩进 字符"/>
    <w:basedOn w:val="68"/>
    <w:link w:val="57"/>
    <w:qFormat/>
    <w:uiPriority w:val="0"/>
    <w:rPr>
      <w:kern w:val="2"/>
      <w:sz w:val="24"/>
      <w:szCs w:val="24"/>
    </w:rPr>
  </w:style>
  <w:style w:type="paragraph" w:customStyle="1" w:styleId="243">
    <w:name w:val="项目1"/>
    <w:basedOn w:val="1"/>
    <w:qFormat/>
    <w:uiPriority w:val="0"/>
    <w:pPr>
      <w:tabs>
        <w:tab w:val="left" w:pos="570"/>
      </w:tabs>
      <w:spacing w:line="360" w:lineRule="auto"/>
      <w:ind w:left="1259" w:hanging="360"/>
    </w:pPr>
    <w:rPr>
      <w:szCs w:val="21"/>
    </w:rPr>
  </w:style>
  <w:style w:type="paragraph" w:customStyle="1" w:styleId="244">
    <w:name w:val="编号2"/>
    <w:basedOn w:val="1"/>
    <w:qFormat/>
    <w:uiPriority w:val="0"/>
    <w:pPr>
      <w:tabs>
        <w:tab w:val="left" w:pos="1260"/>
      </w:tabs>
      <w:spacing w:line="360" w:lineRule="auto"/>
      <w:ind w:left="1260" w:hanging="420"/>
    </w:pPr>
    <w:rPr>
      <w:szCs w:val="21"/>
    </w:rPr>
  </w:style>
  <w:style w:type="paragraph" w:customStyle="1" w:styleId="245">
    <w:name w:val="正文文本缩进 21"/>
    <w:basedOn w:val="1"/>
    <w:qFormat/>
    <w:uiPriority w:val="0"/>
    <w:pPr>
      <w:adjustRightInd w:val="0"/>
      <w:ind w:firstLine="600"/>
      <w:textAlignment w:val="baseline"/>
    </w:pPr>
    <w:rPr>
      <w:rFonts w:ascii="宋体"/>
      <w:kern w:val="0"/>
      <w:sz w:val="28"/>
    </w:rPr>
  </w:style>
  <w:style w:type="paragraph" w:customStyle="1" w:styleId="246">
    <w:name w:val="表格文章1"/>
    <w:basedOn w:val="1"/>
    <w:qFormat/>
    <w:uiPriority w:val="0"/>
    <w:pPr>
      <w:keepNext/>
      <w:snapToGrid w:val="0"/>
      <w:spacing w:beforeLines="50"/>
      <w:ind w:left="431" w:leftChars="228" w:firstLine="518" w:firstLineChars="200"/>
      <w:jc w:val="center"/>
    </w:pPr>
    <w:rPr>
      <w:rFonts w:ascii="新宋体" w:eastAsia="新宋体" w:cs="新宋体"/>
      <w:spacing w:val="20"/>
      <w:sz w:val="24"/>
      <w:szCs w:val="24"/>
    </w:rPr>
  </w:style>
  <w:style w:type="paragraph" w:customStyle="1" w:styleId="247">
    <w:name w:val="样式 标题 4 + 加粗"/>
    <w:basedOn w:val="6"/>
    <w:qFormat/>
    <w:uiPriority w:val="0"/>
    <w:pPr>
      <w:tabs>
        <w:tab w:val="left" w:pos="540"/>
        <w:tab w:val="left" w:pos="1080"/>
        <w:tab w:val="left" w:pos="1680"/>
        <w:tab w:val="left" w:pos="2940"/>
      </w:tabs>
      <w:autoSpaceDE w:val="0"/>
      <w:autoSpaceDN w:val="0"/>
      <w:adjustRightInd w:val="0"/>
      <w:snapToGrid w:val="0"/>
      <w:spacing w:before="50" w:after="120" w:line="240" w:lineRule="atLeast"/>
      <w:ind w:left="1080" w:right="-264" w:hanging="1080"/>
      <w:jc w:val="left"/>
      <w:textAlignment w:val="baseline"/>
    </w:pPr>
    <w:rPr>
      <w:rFonts w:eastAsia="新宋体" w:cs="Arial"/>
      <w:bCs/>
      <w:position w:val="6"/>
      <w:sz w:val="24"/>
      <w:szCs w:val="24"/>
    </w:rPr>
  </w:style>
  <w:style w:type="paragraph" w:customStyle="1" w:styleId="248">
    <w:name w:val="样式 标题 3 + Arial 加粗 段前: 0.5 行 段后: 0.5 行"/>
    <w:basedOn w:val="2"/>
    <w:qFormat/>
    <w:uiPriority w:val="0"/>
    <w:pPr>
      <w:keepNext w:val="0"/>
      <w:keepLines w:val="0"/>
      <w:tabs>
        <w:tab w:val="left" w:pos="1080"/>
        <w:tab w:val="left" w:pos="1260"/>
        <w:tab w:val="left" w:pos="2520"/>
      </w:tabs>
      <w:snapToGrid w:val="0"/>
      <w:spacing w:beforeLines="50" w:afterLines="50" w:line="360" w:lineRule="auto"/>
      <w:ind w:left="1080" w:hanging="1080"/>
      <w:jc w:val="left"/>
    </w:pPr>
    <w:rPr>
      <w:rFonts w:ascii="Arial" w:hAnsi="Arial" w:eastAsia="新宋体" w:cs="Arial"/>
      <w:b w:val="0"/>
      <w:bCs w:val="0"/>
      <w:sz w:val="24"/>
      <w:szCs w:val="24"/>
    </w:rPr>
  </w:style>
  <w:style w:type="paragraph" w:customStyle="1" w:styleId="249">
    <w:name w:val="样式 样式 标题 3 + Arial 加粗 段前: 0.5 行 段后: 0.5 行 + 加粗"/>
    <w:basedOn w:val="248"/>
    <w:qFormat/>
    <w:uiPriority w:val="0"/>
    <w:pPr>
      <w:tabs>
        <w:tab w:val="clear" w:pos="1080"/>
      </w:tabs>
      <w:ind w:left="0" w:firstLine="0"/>
    </w:pPr>
  </w:style>
  <w:style w:type="paragraph" w:customStyle="1" w:styleId="250">
    <w:name w:val="表格文字"/>
    <w:basedOn w:val="1"/>
    <w:qFormat/>
    <w:uiPriority w:val="0"/>
    <w:pPr>
      <w:widowControl/>
      <w:ind w:firstLine="672"/>
      <w:jc w:val="center"/>
    </w:pPr>
    <w:rPr>
      <w:rFonts w:ascii="宋体" w:hAnsi="宋体" w:cs="宋体"/>
      <w:kern w:val="0"/>
      <w:sz w:val="24"/>
      <w:szCs w:val="24"/>
    </w:rPr>
  </w:style>
  <w:style w:type="paragraph" w:customStyle="1" w:styleId="251">
    <w:name w:val="样式 正文（首行缩进两字） + (符号) 宋体 五号"/>
    <w:basedOn w:val="5"/>
    <w:qFormat/>
    <w:uiPriority w:val="0"/>
    <w:pPr>
      <w:tabs>
        <w:tab w:val="left" w:pos="1365"/>
      </w:tabs>
      <w:autoSpaceDE w:val="0"/>
      <w:autoSpaceDN w:val="0"/>
      <w:adjustRightInd w:val="0"/>
      <w:snapToGrid w:val="0"/>
      <w:spacing w:line="360" w:lineRule="auto"/>
      <w:ind w:left="406" w:leftChars="100" w:right="-266" w:rightChars="100" w:firstLine="510"/>
      <w:jc w:val="left"/>
      <w:textAlignment w:val="baseline"/>
    </w:pPr>
    <w:rPr>
      <w:rFonts w:ascii="宋体" w:hAnsi="Courier New" w:cs="宋体"/>
      <w:sz w:val="24"/>
      <w:szCs w:val="24"/>
    </w:rPr>
  </w:style>
  <w:style w:type="paragraph" w:customStyle="1" w:styleId="252">
    <w:name w:val="正文（小四＋首行缩进）"/>
    <w:basedOn w:val="5"/>
    <w:qFormat/>
    <w:uiPriority w:val="0"/>
    <w:pPr>
      <w:tabs>
        <w:tab w:val="left" w:pos="1365"/>
      </w:tabs>
      <w:autoSpaceDE w:val="0"/>
      <w:autoSpaceDN w:val="0"/>
      <w:adjustRightInd w:val="0"/>
      <w:snapToGrid w:val="0"/>
      <w:spacing w:before="50" w:line="360" w:lineRule="auto"/>
      <w:ind w:right="38" w:rightChars="16" w:firstLine="476" w:firstLineChars="177"/>
      <w:jc w:val="left"/>
      <w:textAlignment w:val="baseline"/>
    </w:pPr>
    <w:rPr>
      <w:rFonts w:ascii="宋体" w:hAnsi="宋体" w:cs="Arial"/>
      <w:sz w:val="24"/>
      <w:szCs w:val="24"/>
    </w:rPr>
  </w:style>
  <w:style w:type="paragraph" w:customStyle="1" w:styleId="253">
    <w:name w:val="封面文字"/>
    <w:basedOn w:val="1"/>
    <w:qFormat/>
    <w:uiPriority w:val="0"/>
    <w:pPr>
      <w:widowControl/>
      <w:spacing w:line="360" w:lineRule="auto"/>
      <w:jc w:val="center"/>
    </w:pPr>
    <w:rPr>
      <w:rFonts w:ascii="黑体" w:hAnsi="宋体" w:eastAsia="黑体" w:cs="黑体"/>
      <w:kern w:val="0"/>
      <w:sz w:val="30"/>
      <w:szCs w:val="30"/>
    </w:rPr>
  </w:style>
  <w:style w:type="paragraph" w:customStyle="1" w:styleId="254">
    <w:name w:val="封面文字（2号）"/>
    <w:basedOn w:val="253"/>
    <w:qFormat/>
    <w:uiPriority w:val="0"/>
    <w:pPr>
      <w:ind w:firstLine="880"/>
    </w:pPr>
    <w:rPr>
      <w:rFonts w:ascii="Arial" w:hAnsi="Arial" w:cs="Arial"/>
      <w:sz w:val="44"/>
      <w:szCs w:val="44"/>
    </w:rPr>
  </w:style>
  <w:style w:type="paragraph" w:customStyle="1" w:styleId="255">
    <w:name w:val="封面文字（3号）"/>
    <w:basedOn w:val="253"/>
    <w:qFormat/>
    <w:uiPriority w:val="0"/>
    <w:rPr>
      <w:spacing w:val="60"/>
    </w:rPr>
  </w:style>
  <w:style w:type="character" w:customStyle="1" w:styleId="256">
    <w:name w:val="表头 Char Char"/>
    <w:qFormat/>
    <w:uiPriority w:val="0"/>
    <w:rPr>
      <w:rFonts w:ascii="宋体" w:hAnsi="Courier New" w:eastAsia="宋体" w:cs="宋体"/>
      <w:kern w:val="2"/>
      <w:sz w:val="24"/>
      <w:szCs w:val="24"/>
      <w:lang w:val="en-US" w:eastAsia="zh-CN"/>
    </w:rPr>
  </w:style>
  <w:style w:type="paragraph" w:customStyle="1" w:styleId="257">
    <w:name w:val="表头"/>
    <w:basedOn w:val="29"/>
    <w:qFormat/>
    <w:uiPriority w:val="0"/>
    <w:pPr>
      <w:tabs>
        <w:tab w:val="clear" w:pos="1134"/>
        <w:tab w:val="clear" w:pos="1418"/>
        <w:tab w:val="clear" w:pos="1701"/>
        <w:tab w:val="clear" w:pos="4536"/>
      </w:tabs>
      <w:snapToGrid w:val="0"/>
      <w:spacing w:line="360" w:lineRule="auto"/>
      <w:ind w:left="0" w:right="108" w:rightChars="45" w:firstLine="0"/>
      <w:jc w:val="center"/>
      <w:textAlignment w:val="baseline"/>
    </w:pPr>
    <w:rPr>
      <w:rFonts w:ascii="宋体" w:hAnsi="Courier New" w:cs="宋体"/>
      <w:szCs w:val="24"/>
      <w:lang w:val="en-US" w:eastAsia="zh-CN"/>
    </w:rPr>
  </w:style>
  <w:style w:type="paragraph" w:customStyle="1" w:styleId="258">
    <w:name w:val="样式 标题 2 + Arial 两端对齐 悬挂缩进: 0.73 字符 段前: 6 磅 段后: 6 磅 行距: 最小值 ..."/>
    <w:basedOn w:val="4"/>
    <w:qFormat/>
    <w:uiPriority w:val="0"/>
    <w:pPr>
      <w:keepNext w:val="0"/>
      <w:keepLines w:val="0"/>
      <w:tabs>
        <w:tab w:val="left" w:pos="840"/>
        <w:tab w:val="left" w:pos="900"/>
        <w:tab w:val="left" w:pos="2100"/>
      </w:tabs>
      <w:spacing w:before="120" w:after="120" w:line="240" w:lineRule="atLeast"/>
      <w:ind w:left="-6" w:leftChars="-86" w:right="94" w:rightChars="45" w:hanging="175" w:hangingChars="73"/>
    </w:pPr>
    <w:rPr>
      <w:rFonts w:eastAsia="新宋体" w:cs="Arial"/>
      <w:b w:val="0"/>
      <w:sz w:val="28"/>
      <w:szCs w:val="28"/>
    </w:rPr>
  </w:style>
  <w:style w:type="paragraph" w:customStyle="1" w:styleId="259">
    <w:name w:val="样式 正文文本缩进 2正文文字缩进 2 + 左  2 字符"/>
    <w:basedOn w:val="36"/>
    <w:qFormat/>
    <w:uiPriority w:val="0"/>
    <w:pPr>
      <w:widowControl/>
      <w:tabs>
        <w:tab w:val="left" w:pos="1080"/>
        <w:tab w:val="left" w:pos="1800"/>
      </w:tabs>
      <w:adjustRightInd w:val="0"/>
      <w:spacing w:before="50" w:after="0" w:line="360" w:lineRule="auto"/>
      <w:ind w:left="210" w:leftChars="100" w:right="210" w:rightChars="100" w:firstLine="629" w:firstLineChars="262"/>
      <w:jc w:val="left"/>
      <w:textAlignment w:val="baseline"/>
    </w:pPr>
    <w:rPr>
      <w:rFonts w:ascii="Arial" w:hAnsi="Arial" w:cs="Arial"/>
      <w:kern w:val="0"/>
      <w:sz w:val="24"/>
      <w:szCs w:val="24"/>
    </w:rPr>
  </w:style>
  <w:style w:type="paragraph" w:customStyle="1" w:styleId="260">
    <w:name w:val="样式 正文文本缩进 2正文文字缩进 2 + 新宋体 Char Char Char Char Char Char"/>
    <w:basedOn w:val="36"/>
    <w:qFormat/>
    <w:uiPriority w:val="0"/>
    <w:pPr>
      <w:widowControl/>
      <w:adjustRightInd w:val="0"/>
      <w:spacing w:before="50" w:after="0" w:line="360" w:lineRule="auto"/>
      <w:ind w:left="5880" w:leftChars="100" w:right="100" w:rightChars="100" w:firstLine="629" w:firstLineChars="262"/>
      <w:jc w:val="left"/>
      <w:textAlignment w:val="baseline"/>
    </w:pPr>
    <w:rPr>
      <w:rFonts w:ascii="新宋体" w:hAnsi="新宋体" w:eastAsia="新宋体" w:cs="新宋体"/>
      <w:kern w:val="0"/>
      <w:sz w:val="24"/>
      <w:szCs w:val="24"/>
    </w:rPr>
  </w:style>
  <w:style w:type="character" w:customStyle="1" w:styleId="261">
    <w:name w:val="样式 正文文本缩进 2正文文字缩进 2 + 新宋体 Char Char Char Char Char Char Char"/>
    <w:qFormat/>
    <w:uiPriority w:val="0"/>
    <w:rPr>
      <w:rFonts w:ascii="新宋体" w:hAnsi="新宋体" w:eastAsia="新宋体" w:cs="新宋体"/>
      <w:kern w:val="2"/>
      <w:sz w:val="24"/>
      <w:szCs w:val="24"/>
      <w:lang w:val="en-US" w:eastAsia="zh-CN"/>
    </w:rPr>
  </w:style>
  <w:style w:type="paragraph" w:customStyle="1" w:styleId="262">
    <w:name w:val="正文1-粗"/>
    <w:basedOn w:val="1"/>
    <w:qFormat/>
    <w:uiPriority w:val="0"/>
    <w:pPr>
      <w:tabs>
        <w:tab w:val="left" w:pos="1134"/>
      </w:tabs>
      <w:adjustRightInd w:val="0"/>
      <w:spacing w:line="348" w:lineRule="auto"/>
      <w:ind w:left="1134" w:hanging="567"/>
      <w:textAlignment w:val="baseline"/>
    </w:pPr>
    <w:rPr>
      <w:rFonts w:ascii="Arial" w:hAnsi="Arial" w:cs="Arial"/>
      <w:kern w:val="0"/>
      <w:szCs w:val="21"/>
      <w:lang w:val="zh-CN"/>
    </w:rPr>
  </w:style>
  <w:style w:type="paragraph" w:customStyle="1" w:styleId="263">
    <w:name w:val="正文加粗"/>
    <w:basedOn w:val="1"/>
    <w:qFormat/>
    <w:uiPriority w:val="0"/>
    <w:pPr>
      <w:overflowPunct w:val="0"/>
      <w:spacing w:line="348" w:lineRule="auto"/>
      <w:ind w:firstLine="567"/>
    </w:pPr>
    <w:rPr>
      <w:rFonts w:ascii="Arial" w:hAnsi="Arial" w:eastAsia="幼圆" w:cs="Arial"/>
      <w:b/>
      <w:bCs/>
      <w:kern w:val="0"/>
      <w:sz w:val="28"/>
      <w:szCs w:val="28"/>
    </w:rPr>
  </w:style>
  <w:style w:type="paragraph" w:customStyle="1" w:styleId="264">
    <w:name w:val="样式 (西文) Arial 四号 黑色 首行缩进:  2 字符"/>
    <w:basedOn w:val="1"/>
    <w:qFormat/>
    <w:uiPriority w:val="0"/>
    <w:pPr>
      <w:spacing w:line="400" w:lineRule="exact"/>
      <w:ind w:left="-1726" w:leftChars="-822" w:firstLine="1973" w:firstLineChars="822"/>
      <w:jc w:val="left"/>
    </w:pPr>
    <w:rPr>
      <w:rFonts w:ascii="宋体" w:hAnsi="宋体" w:cs="宋体"/>
      <w:sz w:val="24"/>
      <w:szCs w:val="24"/>
    </w:rPr>
  </w:style>
  <w:style w:type="character" w:customStyle="1" w:styleId="265">
    <w:name w:val="正文缩进 Char"/>
    <w:qFormat/>
    <w:uiPriority w:val="0"/>
    <w:rPr>
      <w:rFonts w:eastAsia="宋体"/>
      <w:kern w:val="2"/>
      <w:sz w:val="21"/>
      <w:szCs w:val="21"/>
      <w:lang w:val="en-US" w:eastAsia="zh-CN"/>
    </w:rPr>
  </w:style>
  <w:style w:type="character" w:customStyle="1" w:styleId="266">
    <w:name w:val="正文（小四＋首行缩进） Char"/>
    <w:qFormat/>
    <w:uiPriority w:val="0"/>
    <w:rPr>
      <w:rFonts w:ascii="Arial" w:hAnsi="Arial" w:eastAsia="宋体" w:cs="Arial"/>
      <w:kern w:val="2"/>
      <w:sz w:val="21"/>
      <w:szCs w:val="21"/>
      <w:lang w:val="en-US" w:eastAsia="zh-CN"/>
    </w:rPr>
  </w:style>
  <w:style w:type="paragraph" w:customStyle="1" w:styleId="267">
    <w:name w:val="样式 表格文字 + 居中 首行缩进:  2 字符"/>
    <w:basedOn w:val="250"/>
    <w:qFormat/>
    <w:uiPriority w:val="0"/>
    <w:pPr>
      <w:widowControl w:val="0"/>
      <w:tabs>
        <w:tab w:val="left" w:pos="1365"/>
        <w:tab w:val="left" w:pos="3060"/>
        <w:tab w:val="left" w:pos="3780"/>
        <w:tab w:val="left" w:pos="4140"/>
      </w:tabs>
      <w:autoSpaceDE w:val="0"/>
      <w:autoSpaceDN w:val="0"/>
      <w:adjustRightInd w:val="0"/>
      <w:snapToGrid w:val="0"/>
      <w:ind w:right="16" w:rightChars="16" w:firstLine="0"/>
      <w:textAlignment w:val="baseline"/>
    </w:pPr>
    <w:rPr>
      <w:rFonts w:ascii="Arial" w:eastAsia="幼圆" w:cs="Arial"/>
      <w:color w:val="000000"/>
      <w:sz w:val="21"/>
      <w:szCs w:val="21"/>
    </w:rPr>
  </w:style>
  <w:style w:type="paragraph" w:customStyle="1" w:styleId="268">
    <w:name w:val="table text B"/>
    <w:basedOn w:val="1"/>
    <w:qFormat/>
    <w:uiPriority w:val="0"/>
    <w:pPr>
      <w:widowControl/>
      <w:tabs>
        <w:tab w:val="left" w:pos="1985"/>
      </w:tabs>
      <w:spacing w:before="60" w:after="60"/>
      <w:jc w:val="center"/>
    </w:pPr>
    <w:rPr>
      <w:rFonts w:ascii="Arial" w:hAnsi="Arial" w:cs="Arial"/>
      <w:b/>
      <w:bCs/>
      <w:kern w:val="0"/>
      <w:sz w:val="20"/>
    </w:rPr>
  </w:style>
  <w:style w:type="paragraph" w:customStyle="1" w:styleId="269">
    <w:name w:val="样式 Arial 黑色 行距: 1.5 倍行距"/>
    <w:basedOn w:val="1"/>
    <w:qFormat/>
    <w:uiPriority w:val="0"/>
    <w:pPr>
      <w:ind w:firstLine="200" w:firstLineChars="200"/>
    </w:pPr>
    <w:rPr>
      <w:rFonts w:ascii="Arial" w:hAnsi="Arial" w:cs="Arial"/>
      <w:color w:val="000000"/>
      <w:szCs w:val="21"/>
    </w:rPr>
  </w:style>
  <w:style w:type="paragraph" w:customStyle="1" w:styleId="270">
    <w:name w:val="样式 Arial 小四 行距: 1.5 倍行距"/>
    <w:basedOn w:val="1"/>
    <w:qFormat/>
    <w:uiPriority w:val="0"/>
    <w:pPr>
      <w:spacing w:line="360" w:lineRule="auto"/>
      <w:ind w:firstLine="480" w:firstLineChars="200"/>
    </w:pPr>
    <w:rPr>
      <w:rFonts w:ascii="Arial" w:hAnsi="Arial" w:cs="Arial"/>
      <w:szCs w:val="21"/>
    </w:rPr>
  </w:style>
  <w:style w:type="character" w:customStyle="1" w:styleId="271">
    <w:name w:val="样式 Arial 小四"/>
    <w:qFormat/>
    <w:uiPriority w:val="0"/>
    <w:rPr>
      <w:rFonts w:ascii="Arial" w:hAnsi="Arial" w:cs="Arial"/>
      <w:sz w:val="21"/>
      <w:szCs w:val="21"/>
    </w:rPr>
  </w:style>
  <w:style w:type="paragraph" w:customStyle="1" w:styleId="272">
    <w:name w:val="样式 样式 (西文) Arial 四号 黑色 首行缩进:  2 字符 + 左侧:  0 厘米 悬挂缩进: 1.2 字符"/>
    <w:basedOn w:val="264"/>
    <w:qFormat/>
    <w:uiPriority w:val="0"/>
    <w:pPr>
      <w:tabs>
        <w:tab w:val="left" w:pos="987"/>
      </w:tabs>
      <w:ind w:left="288" w:leftChars="20" w:hanging="288" w:hangingChars="99"/>
    </w:pPr>
    <w:rPr>
      <w:color w:val="000000"/>
    </w:rPr>
  </w:style>
  <w:style w:type="paragraph" w:customStyle="1" w:styleId="273">
    <w:name w:val="样式 样式 (西文) Arial 四号 黑色 首行缩进:  2 字符 + 左侧:  0 厘米 悬挂缩进: 1.2 字符1"/>
    <w:basedOn w:val="264"/>
    <w:qFormat/>
    <w:uiPriority w:val="0"/>
    <w:pPr>
      <w:numPr>
        <w:ilvl w:val="0"/>
        <w:numId w:val="2"/>
      </w:numPr>
      <w:tabs>
        <w:tab w:val="clear" w:pos="420"/>
      </w:tabs>
      <w:ind w:left="319" w:leftChars="20" w:hanging="277" w:hangingChars="99"/>
    </w:pPr>
    <w:rPr>
      <w:color w:val="000000"/>
      <w:sz w:val="28"/>
      <w:szCs w:val="28"/>
    </w:rPr>
  </w:style>
  <w:style w:type="paragraph" w:customStyle="1" w:styleId="274">
    <w:name w:val="样式 样式 (西文) Arial 四号 黑色 首行缩进:  2 字符 + 左侧:  0 厘米 悬挂缩进: 1.2 字符2"/>
    <w:basedOn w:val="264"/>
    <w:qFormat/>
    <w:uiPriority w:val="0"/>
    <w:pPr>
      <w:ind w:left="288" w:leftChars="20" w:hanging="288" w:hangingChars="99"/>
    </w:pPr>
    <w:rPr>
      <w:color w:val="000000"/>
    </w:rPr>
  </w:style>
  <w:style w:type="paragraph" w:customStyle="1" w:styleId="275">
    <w:name w:val="样式 样式 (西文) Arial 四号 黑色 首行缩进:  2 字符 + 左侧:  0 厘米 悬挂缩进: 1.2 字符3"/>
    <w:basedOn w:val="264"/>
    <w:qFormat/>
    <w:uiPriority w:val="0"/>
    <w:pPr>
      <w:ind w:left="288" w:leftChars="20" w:hanging="288" w:hangingChars="99"/>
    </w:pPr>
    <w:rPr>
      <w:color w:val="000000"/>
    </w:rPr>
  </w:style>
  <w:style w:type="paragraph" w:customStyle="1" w:styleId="276">
    <w:name w:val="样式 样式 标题 1 + Arial 加宽量  1 磅 + Arial 黑色"/>
    <w:basedOn w:val="203"/>
    <w:qFormat/>
    <w:uiPriority w:val="0"/>
    <w:pPr>
      <w:keepNext/>
      <w:tabs>
        <w:tab w:val="left" w:pos="425"/>
      </w:tabs>
      <w:spacing w:line="240" w:lineRule="auto"/>
      <w:ind w:left="425" w:hanging="425"/>
    </w:pPr>
    <w:rPr>
      <w:rFonts w:ascii="Arial" w:hAnsi="Arial" w:cs="Arial"/>
      <w:bCs/>
      <w:color w:val="000000"/>
      <w:sz w:val="28"/>
      <w:szCs w:val="28"/>
    </w:rPr>
  </w:style>
  <w:style w:type="character" w:customStyle="1" w:styleId="277">
    <w:name w:val="正文（小四＋首行缩进） Char Char"/>
    <w:qFormat/>
    <w:locked/>
    <w:uiPriority w:val="0"/>
    <w:rPr>
      <w:rFonts w:ascii="Arial" w:hAnsi="Arial" w:eastAsia="幼圆" w:cs="Arial"/>
      <w:kern w:val="2"/>
      <w:sz w:val="24"/>
      <w:szCs w:val="24"/>
      <w:lang w:val="en-US" w:eastAsia="zh-CN"/>
    </w:rPr>
  </w:style>
  <w:style w:type="paragraph" w:customStyle="1" w:styleId="278">
    <w:name w:val="Char Char Char Char Char"/>
    <w:basedOn w:val="1"/>
    <w:qFormat/>
    <w:uiPriority w:val="0"/>
    <w:rPr>
      <w:rFonts w:ascii="Tahoma" w:hAnsi="Tahoma" w:cs="Tahoma"/>
      <w:sz w:val="24"/>
      <w:szCs w:val="24"/>
    </w:rPr>
  </w:style>
  <w:style w:type="paragraph" w:customStyle="1" w:styleId="279">
    <w:name w:val="2L"/>
    <w:basedOn w:val="1"/>
    <w:qFormat/>
    <w:uiPriority w:val="0"/>
    <w:pPr>
      <w:widowControl/>
      <w:tabs>
        <w:tab w:val="left" w:pos="2160"/>
        <w:tab w:val="left" w:pos="6521"/>
      </w:tabs>
      <w:ind w:left="2160" w:hanging="402"/>
    </w:pPr>
    <w:rPr>
      <w:rFonts w:ascii="Arial" w:hAnsi="Arial" w:cs="Arial"/>
      <w:kern w:val="0"/>
      <w:sz w:val="22"/>
      <w:szCs w:val="22"/>
      <w:lang w:val="en-GB"/>
    </w:rPr>
  </w:style>
  <w:style w:type="paragraph" w:customStyle="1" w:styleId="280">
    <w:name w:val="Head-Port"/>
    <w:basedOn w:val="39"/>
    <w:qFormat/>
    <w:uiPriority w:val="0"/>
    <w:pPr>
      <w:widowControl/>
      <w:pBdr>
        <w:bottom w:val="none" w:color="auto" w:sz="0" w:space="0"/>
      </w:pBdr>
      <w:tabs>
        <w:tab w:val="left" w:pos="1418"/>
        <w:tab w:val="center" w:pos="5387"/>
        <w:tab w:val="right" w:pos="9356"/>
        <w:tab w:val="clear" w:pos="4153"/>
        <w:tab w:val="clear" w:pos="8306"/>
      </w:tabs>
      <w:snapToGrid/>
      <w:spacing w:line="480" w:lineRule="exact"/>
    </w:pPr>
    <w:rPr>
      <w:rFonts w:ascii="Arial" w:hAnsi="Arial" w:cs="Arial"/>
      <w:kern w:val="0"/>
      <w:sz w:val="18"/>
      <w:lang w:val="en-GB"/>
    </w:rPr>
  </w:style>
  <w:style w:type="paragraph" w:customStyle="1" w:styleId="281">
    <w:name w:val="1L"/>
    <w:basedOn w:val="1"/>
    <w:qFormat/>
    <w:uiPriority w:val="0"/>
    <w:pPr>
      <w:widowControl/>
      <w:tabs>
        <w:tab w:val="left" w:pos="454"/>
      </w:tabs>
      <w:spacing w:line="360" w:lineRule="exact"/>
      <w:ind w:left="454" w:hanging="454"/>
    </w:pPr>
    <w:rPr>
      <w:rFonts w:ascii="Arial" w:hAnsi="Arial" w:cs="Arial"/>
      <w:kern w:val="0"/>
      <w:sz w:val="22"/>
      <w:szCs w:val="22"/>
      <w:lang w:val="en-GB" w:eastAsia="en-US"/>
    </w:rPr>
  </w:style>
  <w:style w:type="paragraph" w:customStyle="1" w:styleId="282">
    <w:name w:val="表格文字1"/>
    <w:basedOn w:val="1"/>
    <w:qFormat/>
    <w:uiPriority w:val="0"/>
    <w:pPr>
      <w:autoSpaceDE w:val="0"/>
      <w:autoSpaceDN w:val="0"/>
      <w:adjustRightInd w:val="0"/>
      <w:spacing w:line="360" w:lineRule="exact"/>
      <w:jc w:val="center"/>
    </w:pPr>
    <w:rPr>
      <w:rFonts w:ascii="Arial" w:hAnsi="Arial" w:eastAsia="新宋体"/>
      <w:snapToGrid w:val="0"/>
      <w:kern w:val="0"/>
      <w:sz w:val="24"/>
      <w:szCs w:val="24"/>
    </w:rPr>
  </w:style>
  <w:style w:type="paragraph" w:customStyle="1" w:styleId="283">
    <w:name w:val="正文文字缩进 3"/>
    <w:basedOn w:val="1"/>
    <w:qFormat/>
    <w:uiPriority w:val="0"/>
    <w:pPr>
      <w:ind w:firstLine="560" w:firstLineChars="200"/>
    </w:pPr>
    <w:rPr>
      <w:sz w:val="28"/>
      <w:szCs w:val="28"/>
    </w:rPr>
  </w:style>
  <w:style w:type="paragraph" w:customStyle="1" w:styleId="284">
    <w:name w:val="正文文字缩进"/>
    <w:basedOn w:val="1"/>
    <w:qFormat/>
    <w:uiPriority w:val="0"/>
    <w:pPr>
      <w:spacing w:line="360" w:lineRule="auto"/>
      <w:ind w:firstLine="610" w:firstLineChars="218"/>
    </w:pPr>
    <w:rPr>
      <w:sz w:val="28"/>
      <w:szCs w:val="28"/>
    </w:rPr>
  </w:style>
  <w:style w:type="paragraph" w:customStyle="1" w:styleId="285">
    <w:name w:val="Char Char Char1 Char Char Char Char Char Char Char"/>
    <w:basedOn w:val="1"/>
    <w:qFormat/>
    <w:uiPriority w:val="0"/>
    <w:pPr>
      <w:tabs>
        <w:tab w:val="left" w:pos="2220"/>
      </w:tabs>
      <w:adjustRightInd w:val="0"/>
      <w:spacing w:line="312" w:lineRule="auto"/>
      <w:textAlignment w:val="baseline"/>
    </w:pPr>
    <w:rPr>
      <w:rFonts w:ascii="Tahoma" w:hAnsi="Tahoma"/>
      <w:kern w:val="0"/>
      <w:sz w:val="24"/>
    </w:rPr>
  </w:style>
  <w:style w:type="paragraph" w:customStyle="1" w:styleId="286">
    <w:name w:val="正文居中"/>
    <w:basedOn w:val="1"/>
    <w:qFormat/>
    <w:uiPriority w:val="0"/>
    <w:pPr>
      <w:overflowPunct w:val="0"/>
      <w:spacing w:line="348" w:lineRule="auto"/>
      <w:jc w:val="center"/>
    </w:pPr>
    <w:rPr>
      <w:rFonts w:ascii="Arial" w:hAnsi="Arial" w:cs="Arial"/>
      <w:kern w:val="0"/>
      <w:sz w:val="28"/>
      <w:szCs w:val="28"/>
    </w:rPr>
  </w:style>
  <w:style w:type="paragraph" w:customStyle="1" w:styleId="287">
    <w:name w:val="样式 Arial 四号 行距: 1.5 倍行距"/>
    <w:basedOn w:val="1"/>
    <w:qFormat/>
    <w:uiPriority w:val="0"/>
    <w:pPr>
      <w:spacing w:line="360" w:lineRule="auto"/>
    </w:pPr>
    <w:rPr>
      <w:rFonts w:ascii="Arial" w:hAnsi="Arial" w:eastAsia="Arial" w:cs="宋体"/>
      <w:sz w:val="24"/>
    </w:rPr>
  </w:style>
  <w:style w:type="paragraph" w:customStyle="1" w:styleId="288">
    <w:name w:val="Char Char Char Char Char Char Char Char"/>
    <w:basedOn w:val="1"/>
    <w:qFormat/>
    <w:uiPriority w:val="0"/>
    <w:rPr>
      <w:rFonts w:ascii="Tahoma" w:hAnsi="Tahoma" w:cs="Tahoma"/>
      <w:sz w:val="24"/>
      <w:szCs w:val="24"/>
    </w:rPr>
  </w:style>
  <w:style w:type="paragraph" w:customStyle="1" w:styleId="289">
    <w:name w:val="表格2"/>
    <w:qFormat/>
    <w:uiPriority w:val="0"/>
    <w:pPr>
      <w:tabs>
        <w:tab w:val="left" w:pos="792"/>
      </w:tabs>
      <w:snapToGrid w:val="0"/>
      <w:spacing w:before="120" w:line="300" w:lineRule="auto"/>
      <w:jc w:val="both"/>
    </w:pPr>
    <w:rPr>
      <w:rFonts w:hint="eastAsia" w:ascii="Arial" w:hAnsi="Arial" w:eastAsia="幼圆" w:cs="Arial"/>
      <w:sz w:val="21"/>
      <w:szCs w:val="21"/>
      <w:lang w:val="en-US" w:eastAsia="zh-CN" w:bidi="ar-SA"/>
    </w:rPr>
  </w:style>
  <w:style w:type="paragraph" w:customStyle="1" w:styleId="290">
    <w:name w:val="轧制表1"/>
    <w:basedOn w:val="291"/>
    <w:qFormat/>
    <w:uiPriority w:val="0"/>
    <w:pPr>
      <w:spacing w:line="260" w:lineRule="exact"/>
      <w:jc w:val="both"/>
    </w:pPr>
    <w:rPr>
      <w:color w:val="0000FF"/>
    </w:rPr>
  </w:style>
  <w:style w:type="paragraph" w:customStyle="1" w:styleId="291">
    <w:name w:val="轧制表"/>
    <w:basedOn w:val="1"/>
    <w:qFormat/>
    <w:uiPriority w:val="0"/>
    <w:pPr>
      <w:overflowPunct w:val="0"/>
      <w:topLinePunct/>
      <w:autoSpaceDE w:val="0"/>
      <w:autoSpaceDN w:val="0"/>
      <w:spacing w:line="240" w:lineRule="exact"/>
      <w:ind w:left="-57"/>
      <w:jc w:val="right"/>
    </w:pPr>
    <w:rPr>
      <w:rFonts w:ascii="宋体" w:hAnsi="Arial" w:eastAsia="幼圆"/>
      <w:color w:val="FF00FF"/>
      <w:kern w:val="0"/>
      <w:sz w:val="20"/>
    </w:rPr>
  </w:style>
  <w:style w:type="paragraph" w:customStyle="1" w:styleId="292">
    <w:name w:val="样式 表格文字 + 五号"/>
    <w:basedOn w:val="1"/>
    <w:qFormat/>
    <w:uiPriority w:val="0"/>
    <w:pPr>
      <w:widowControl/>
      <w:snapToGrid w:val="0"/>
      <w:spacing w:beforeLines="50" w:line="0" w:lineRule="atLeast"/>
      <w:ind w:right="-143" w:rightChars="-51"/>
      <w:jc w:val="center"/>
    </w:pPr>
    <w:rPr>
      <w:rFonts w:eastAsia="幼圆"/>
      <w:kern w:val="0"/>
      <w:szCs w:val="24"/>
    </w:rPr>
  </w:style>
  <w:style w:type="paragraph" w:customStyle="1" w:styleId="293">
    <w:name w:val="正文居中_1粗"/>
    <w:basedOn w:val="1"/>
    <w:qFormat/>
    <w:uiPriority w:val="0"/>
    <w:pPr>
      <w:overflowPunct w:val="0"/>
      <w:topLinePunct/>
      <w:spacing w:before="120" w:line="348" w:lineRule="auto"/>
      <w:jc w:val="center"/>
    </w:pPr>
    <w:rPr>
      <w:rFonts w:ascii="Arial" w:hAnsi="Arial" w:eastAsia="幼圆"/>
      <w:b/>
      <w:kern w:val="0"/>
      <w:sz w:val="52"/>
      <w:szCs w:val="52"/>
    </w:rPr>
  </w:style>
  <w:style w:type="paragraph" w:customStyle="1" w:styleId="294">
    <w:name w:val="正文居中_2号"/>
    <w:basedOn w:val="1"/>
    <w:qFormat/>
    <w:uiPriority w:val="0"/>
    <w:pPr>
      <w:overflowPunct w:val="0"/>
      <w:topLinePunct/>
      <w:spacing w:before="120" w:line="348" w:lineRule="auto"/>
      <w:jc w:val="center"/>
    </w:pPr>
    <w:rPr>
      <w:rFonts w:ascii="Arial" w:hAnsi="Arial" w:eastAsia="幼圆"/>
      <w:kern w:val="0"/>
      <w:sz w:val="44"/>
      <w:szCs w:val="44"/>
    </w:rPr>
  </w:style>
  <w:style w:type="paragraph" w:customStyle="1" w:styleId="295">
    <w:name w:val="表格－对中2"/>
    <w:basedOn w:val="213"/>
    <w:qFormat/>
    <w:uiPriority w:val="0"/>
    <w:pPr>
      <w:widowControl/>
      <w:tabs>
        <w:tab w:val="left" w:pos="792"/>
      </w:tabs>
      <w:snapToGrid w:val="0"/>
      <w:spacing w:before="60" w:after="60"/>
    </w:pPr>
    <w:rPr>
      <w:rFonts w:ascii="Arial" w:hAnsi="Arial" w:eastAsia="幼圆" w:cs="Arial"/>
      <w:kern w:val="0"/>
      <w:sz w:val="21"/>
      <w:szCs w:val="21"/>
    </w:rPr>
  </w:style>
  <w:style w:type="paragraph" w:customStyle="1" w:styleId="296">
    <w:name w:val="正文缩进1首行缩进"/>
    <w:basedOn w:val="1"/>
    <w:qFormat/>
    <w:uiPriority w:val="0"/>
    <w:pPr>
      <w:widowControl/>
      <w:tabs>
        <w:tab w:val="left" w:pos="1050"/>
      </w:tabs>
      <w:ind w:left="1050" w:hanging="420"/>
    </w:pPr>
    <w:rPr>
      <w:kern w:val="24"/>
      <w:sz w:val="24"/>
    </w:rPr>
  </w:style>
  <w:style w:type="paragraph" w:customStyle="1" w:styleId="297">
    <w:name w:val="样式 正文（首行缩进两字） + 首行缩进:  2 字符"/>
    <w:basedOn w:val="5"/>
    <w:qFormat/>
    <w:uiPriority w:val="0"/>
    <w:pPr>
      <w:spacing w:line="400" w:lineRule="exact"/>
      <w:ind w:left="1134" w:firstLine="200" w:firstLineChars="200"/>
    </w:pPr>
    <w:rPr>
      <w:sz w:val="24"/>
    </w:rPr>
  </w:style>
  <w:style w:type="paragraph" w:customStyle="1" w:styleId="298">
    <w:name w:val="编号123"/>
    <w:basedOn w:val="1"/>
    <w:qFormat/>
    <w:uiPriority w:val="0"/>
    <w:pPr>
      <w:widowControl/>
    </w:pPr>
    <w:rPr>
      <w:kern w:val="24"/>
      <w:sz w:val="24"/>
    </w:rPr>
  </w:style>
  <w:style w:type="paragraph" w:customStyle="1" w:styleId="299">
    <w:name w:val="编号abc"/>
    <w:basedOn w:val="1"/>
    <w:qFormat/>
    <w:uiPriority w:val="0"/>
    <w:pPr>
      <w:widowControl/>
      <w:tabs>
        <w:tab w:val="left" w:pos="2250"/>
      </w:tabs>
      <w:ind w:left="2250" w:hanging="1125"/>
    </w:pPr>
    <w:rPr>
      <w:kern w:val="24"/>
      <w:sz w:val="24"/>
    </w:rPr>
  </w:style>
  <w:style w:type="paragraph" w:customStyle="1" w:styleId="300">
    <w:name w:val="正文缩进3首行缩进"/>
    <w:basedOn w:val="1"/>
    <w:qFormat/>
    <w:uiPriority w:val="0"/>
    <w:pPr>
      <w:widowControl/>
      <w:tabs>
        <w:tab w:val="left" w:pos="5387"/>
      </w:tabs>
      <w:ind w:left="1446" w:firstLine="482"/>
    </w:pPr>
    <w:rPr>
      <w:kern w:val="24"/>
      <w:sz w:val="24"/>
    </w:rPr>
  </w:style>
  <w:style w:type="paragraph" w:customStyle="1" w:styleId="301">
    <w:name w:val="符号"/>
    <w:basedOn w:val="1"/>
    <w:qFormat/>
    <w:uiPriority w:val="0"/>
    <w:pPr>
      <w:widowControl/>
      <w:tabs>
        <w:tab w:val="left" w:pos="1693"/>
      </w:tabs>
      <w:ind w:left="1693" w:hanging="434"/>
    </w:pPr>
    <w:rPr>
      <w:kern w:val="24"/>
      <w:sz w:val="24"/>
    </w:rPr>
  </w:style>
  <w:style w:type="paragraph" w:customStyle="1" w:styleId="302">
    <w:name w:val="项目号a)"/>
    <w:basedOn w:val="1"/>
    <w:qFormat/>
    <w:uiPriority w:val="0"/>
    <w:pPr>
      <w:tabs>
        <w:tab w:val="left" w:pos="570"/>
      </w:tabs>
      <w:overflowPunct w:val="0"/>
      <w:topLinePunct/>
      <w:spacing w:line="348" w:lineRule="auto"/>
      <w:ind w:left="570" w:hanging="360"/>
    </w:pPr>
    <w:rPr>
      <w:kern w:val="0"/>
      <w:sz w:val="28"/>
    </w:rPr>
  </w:style>
  <w:style w:type="character" w:customStyle="1" w:styleId="303">
    <w:name w:val="正文1-粗 Char Char"/>
    <w:qFormat/>
    <w:uiPriority w:val="0"/>
    <w:rPr>
      <w:rFonts w:ascii="Arial" w:hAnsi="Arial" w:eastAsia="幼圆"/>
      <w:b/>
      <w:sz w:val="28"/>
      <w:szCs w:val="28"/>
      <w:lang w:val="en-US" w:eastAsia="zh-CN" w:bidi="ar-SA"/>
    </w:rPr>
  </w:style>
  <w:style w:type="paragraph" w:customStyle="1" w:styleId="304">
    <w:name w:val="Char4"/>
    <w:basedOn w:val="1"/>
    <w:qFormat/>
    <w:uiPriority w:val="0"/>
    <w:rPr>
      <w:rFonts w:ascii="Tahoma" w:hAnsi="Tahoma"/>
      <w:sz w:val="24"/>
    </w:rPr>
  </w:style>
  <w:style w:type="paragraph" w:customStyle="1" w:styleId="305">
    <w:name w:val="Char Char Char Char Char Char"/>
    <w:basedOn w:val="1"/>
    <w:qFormat/>
    <w:uiPriority w:val="0"/>
    <w:pPr>
      <w:keepNext/>
      <w:keepLines/>
    </w:pPr>
  </w:style>
  <w:style w:type="paragraph" w:customStyle="1" w:styleId="306">
    <w:name w:val="Norm_out"/>
    <w:basedOn w:val="1"/>
    <w:qFormat/>
    <w:uiPriority w:val="0"/>
    <w:pPr>
      <w:widowControl/>
      <w:numPr>
        <w:ilvl w:val="0"/>
        <w:numId w:val="3"/>
      </w:numPr>
    </w:pPr>
    <w:rPr>
      <w:rFonts w:ascii="Arial" w:hAnsi="Arial"/>
      <w:kern w:val="0"/>
      <w:sz w:val="20"/>
      <w:lang w:val="en-GB" w:eastAsia="it-IT"/>
    </w:rPr>
  </w:style>
  <w:style w:type="paragraph" w:customStyle="1" w:styleId="307">
    <w:name w:val="月亮"/>
    <w:basedOn w:val="1"/>
    <w:qFormat/>
    <w:uiPriority w:val="0"/>
    <w:pPr>
      <w:adjustRightInd w:val="0"/>
      <w:spacing w:line="360" w:lineRule="atLeast"/>
      <w:jc w:val="left"/>
      <w:textAlignment w:val="baseline"/>
    </w:pPr>
    <w:rPr>
      <w:kern w:val="0"/>
      <w:sz w:val="24"/>
    </w:rPr>
  </w:style>
  <w:style w:type="character" w:customStyle="1" w:styleId="308">
    <w:name w:val="普通文字 Char1"/>
    <w:qFormat/>
    <w:uiPriority w:val="0"/>
    <w:rPr>
      <w:rFonts w:ascii="宋体" w:hAnsi="Courier New" w:eastAsia="宋体"/>
      <w:kern w:val="2"/>
      <w:sz w:val="21"/>
      <w:lang w:val="en-US" w:eastAsia="zh-CN" w:bidi="ar-SA"/>
    </w:rPr>
  </w:style>
  <w:style w:type="character" w:customStyle="1" w:styleId="309">
    <w:name w:val="L7 Char Char"/>
    <w:qFormat/>
    <w:uiPriority w:val="0"/>
    <w:rPr>
      <w:rFonts w:eastAsia="宋体"/>
      <w:b/>
      <w:kern w:val="2"/>
      <w:sz w:val="24"/>
      <w:lang w:val="en-US" w:eastAsia="zh-CN" w:bidi="ar-SA"/>
    </w:rPr>
  </w:style>
  <w:style w:type="character" w:customStyle="1" w:styleId="310">
    <w:name w:val="Footer1 Char Char"/>
    <w:qFormat/>
    <w:uiPriority w:val="0"/>
    <w:rPr>
      <w:rFonts w:eastAsia="宋体"/>
      <w:kern w:val="2"/>
      <w:sz w:val="18"/>
      <w:szCs w:val="18"/>
      <w:lang w:val="en-US" w:eastAsia="zh-CN" w:bidi="ar-SA"/>
    </w:rPr>
  </w:style>
  <w:style w:type="character" w:customStyle="1" w:styleId="311">
    <w:name w:val="称呼 字符"/>
    <w:basedOn w:val="60"/>
    <w:link w:val="21"/>
    <w:qFormat/>
    <w:uiPriority w:val="0"/>
    <w:rPr>
      <w:rFonts w:ascii="仿宋_GB2312" w:eastAsia="仿宋_GB2312"/>
      <w:kern w:val="2"/>
      <w:sz w:val="30"/>
      <w:szCs w:val="30"/>
    </w:rPr>
  </w:style>
  <w:style w:type="character" w:customStyle="1" w:styleId="312">
    <w:name w:val="结束语 字符"/>
    <w:basedOn w:val="60"/>
    <w:link w:val="23"/>
    <w:qFormat/>
    <w:uiPriority w:val="0"/>
    <w:rPr>
      <w:rFonts w:ascii="仿宋_GB2312" w:eastAsia="仿宋_GB2312"/>
      <w:kern w:val="2"/>
      <w:sz w:val="30"/>
      <w:szCs w:val="30"/>
    </w:rPr>
  </w:style>
  <w:style w:type="character" w:customStyle="1" w:styleId="313">
    <w:name w:val="鋘drad Char"/>
    <w:qFormat/>
    <w:uiPriority w:val="0"/>
    <w:rPr>
      <w:rFonts w:ascii="宋体" w:eastAsia="宋体"/>
      <w:sz w:val="28"/>
      <w:lang w:val="en-US" w:eastAsia="zh-CN" w:bidi="ar-SA"/>
    </w:rPr>
  </w:style>
  <w:style w:type="character" w:customStyle="1" w:styleId="314">
    <w:name w:val="Char Char13"/>
    <w:qFormat/>
    <w:locked/>
    <w:uiPriority w:val="0"/>
    <w:rPr>
      <w:rFonts w:ascii="Arial" w:hAnsi="Arial" w:eastAsia="黑体"/>
      <w:kern w:val="2"/>
      <w:sz w:val="24"/>
    </w:rPr>
  </w:style>
  <w:style w:type="character" w:customStyle="1" w:styleId="315">
    <w:name w:val="Char Char12"/>
    <w:qFormat/>
    <w:locked/>
    <w:uiPriority w:val="0"/>
    <w:rPr>
      <w:rFonts w:ascii="Arial" w:hAnsi="Arial" w:eastAsia="黑体"/>
      <w:kern w:val="2"/>
      <w:sz w:val="21"/>
    </w:rPr>
  </w:style>
  <w:style w:type="character" w:customStyle="1" w:styleId="316">
    <w:name w:val="Char Char11"/>
    <w:qFormat/>
    <w:locked/>
    <w:uiPriority w:val="0"/>
    <w:rPr>
      <w:rFonts w:ascii="宋体" w:hAnsi="宋体" w:eastAsia="宋体"/>
      <w:sz w:val="24"/>
      <w:lang w:val="en-US" w:eastAsia="zh-CN" w:bidi="ar-SA"/>
    </w:rPr>
  </w:style>
  <w:style w:type="paragraph" w:customStyle="1" w:styleId="317">
    <w:name w:val="标准"/>
    <w:basedOn w:val="1"/>
    <w:qFormat/>
    <w:uiPriority w:val="0"/>
    <w:pPr>
      <w:adjustRightInd w:val="0"/>
      <w:spacing w:line="312" w:lineRule="atLeast"/>
      <w:textAlignment w:val="baseline"/>
    </w:pPr>
    <w:rPr>
      <w:kern w:val="0"/>
      <w:sz w:val="24"/>
    </w:rPr>
  </w:style>
  <w:style w:type="paragraph" w:customStyle="1" w:styleId="318">
    <w:name w:val="列出段落1"/>
    <w:basedOn w:val="1"/>
    <w:qFormat/>
    <w:uiPriority w:val="0"/>
    <w:pPr>
      <w:ind w:firstLine="420" w:firstLineChars="200"/>
    </w:pPr>
    <w:rPr>
      <w:sz w:val="28"/>
    </w:rPr>
  </w:style>
  <w:style w:type="paragraph" w:customStyle="1" w:styleId="319">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Cs w:val="21"/>
    </w:rPr>
  </w:style>
  <w:style w:type="paragraph" w:customStyle="1" w:styleId="320">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321">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rPr>
  </w:style>
  <w:style w:type="paragraph" w:customStyle="1" w:styleId="322">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323">
    <w:name w:val="xl55"/>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324">
    <w:name w:val="xl56"/>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325">
    <w:name w:val="xl57"/>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326">
    <w:name w:val="xl58"/>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327">
    <w:name w:val="xl59"/>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328">
    <w:name w:val="xl60"/>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character" w:customStyle="1" w:styleId="329">
    <w:name w:val="Heading 1 Char"/>
    <w:qFormat/>
    <w:locked/>
    <w:uiPriority w:val="0"/>
    <w:rPr>
      <w:rFonts w:ascii="宋体" w:eastAsia="宋体" w:cs="Times New Roman"/>
      <w:b/>
      <w:color w:val="FF0000"/>
      <w:kern w:val="2"/>
      <w:sz w:val="21"/>
      <w:szCs w:val="21"/>
    </w:rPr>
  </w:style>
  <w:style w:type="character" w:customStyle="1" w:styleId="330">
    <w:name w:val="Heading 3 Char"/>
    <w:qFormat/>
    <w:locked/>
    <w:uiPriority w:val="0"/>
    <w:rPr>
      <w:rFonts w:cs="Times New Roman"/>
      <w:b/>
      <w:bCs/>
      <w:kern w:val="2"/>
      <w:sz w:val="32"/>
      <w:szCs w:val="32"/>
    </w:rPr>
  </w:style>
  <w:style w:type="character" w:customStyle="1" w:styleId="331">
    <w:name w:val="Heading 4 Char"/>
    <w:qFormat/>
    <w:locked/>
    <w:uiPriority w:val="0"/>
    <w:rPr>
      <w:rFonts w:ascii="Arial" w:hAnsi="Arial" w:eastAsia="黑体" w:cs="Times New Roman"/>
      <w:b/>
      <w:bCs/>
      <w:kern w:val="2"/>
      <w:sz w:val="28"/>
      <w:szCs w:val="28"/>
    </w:rPr>
  </w:style>
  <w:style w:type="character" w:customStyle="1" w:styleId="332">
    <w:name w:val="Heading 5 Char"/>
    <w:qFormat/>
    <w:locked/>
    <w:uiPriority w:val="0"/>
    <w:rPr>
      <w:rFonts w:ascii="Arial" w:hAnsi="Arial" w:eastAsia="MS Mincho" w:cs="Arial"/>
      <w:sz w:val="21"/>
      <w:u w:val="single"/>
      <w:lang w:eastAsia="ja-JP"/>
    </w:rPr>
  </w:style>
  <w:style w:type="character" w:customStyle="1" w:styleId="333">
    <w:name w:val="Heading 6 Char"/>
    <w:qFormat/>
    <w:locked/>
    <w:uiPriority w:val="0"/>
    <w:rPr>
      <w:rFonts w:ascii="宋体" w:eastAsia="宋体" w:cs="Times New Roman"/>
      <w:b/>
      <w:kern w:val="2"/>
      <w:sz w:val="21"/>
      <w:szCs w:val="21"/>
    </w:rPr>
  </w:style>
  <w:style w:type="character" w:customStyle="1" w:styleId="334">
    <w:name w:val="Heading 7 Char"/>
    <w:qFormat/>
    <w:locked/>
    <w:uiPriority w:val="0"/>
    <w:rPr>
      <w:rFonts w:ascii="宋体" w:eastAsia="宋体" w:cs="Times New Roman"/>
      <w:b/>
      <w:dstrike/>
      <w:color w:val="00FF00"/>
      <w:kern w:val="2"/>
      <w:sz w:val="21"/>
      <w:szCs w:val="21"/>
    </w:rPr>
  </w:style>
  <w:style w:type="character" w:customStyle="1" w:styleId="335">
    <w:name w:val="Heading 9 Char"/>
    <w:qFormat/>
    <w:locked/>
    <w:uiPriority w:val="0"/>
    <w:rPr>
      <w:rFonts w:ascii="Arial" w:hAnsi="Arial" w:cs="Times New Roman"/>
      <w:b/>
      <w:sz w:val="24"/>
    </w:rPr>
  </w:style>
  <w:style w:type="character" w:customStyle="1" w:styleId="336">
    <w:name w:val="Header Char"/>
    <w:qFormat/>
    <w:locked/>
    <w:uiPriority w:val="0"/>
    <w:rPr>
      <w:rFonts w:cs="Times New Roman"/>
      <w:sz w:val="24"/>
      <w:szCs w:val="24"/>
    </w:rPr>
  </w:style>
  <w:style w:type="character" w:customStyle="1" w:styleId="337">
    <w:name w:val="Footer Char"/>
    <w:qFormat/>
    <w:locked/>
    <w:uiPriority w:val="0"/>
    <w:rPr>
      <w:rFonts w:cs="Times New Roman"/>
      <w:sz w:val="24"/>
      <w:szCs w:val="24"/>
    </w:rPr>
  </w:style>
  <w:style w:type="character" w:customStyle="1" w:styleId="338">
    <w:name w:val="Balloon Text Char"/>
    <w:qFormat/>
    <w:locked/>
    <w:uiPriority w:val="0"/>
    <w:rPr>
      <w:rFonts w:cs="Times New Roman"/>
      <w:kern w:val="2"/>
      <w:sz w:val="18"/>
      <w:szCs w:val="18"/>
    </w:rPr>
  </w:style>
  <w:style w:type="character" w:customStyle="1" w:styleId="339">
    <w:name w:val="Date Char"/>
    <w:qFormat/>
    <w:locked/>
    <w:uiPriority w:val="0"/>
    <w:rPr>
      <w:rFonts w:cs="Times New Roman"/>
      <w:kern w:val="2"/>
      <w:sz w:val="24"/>
      <w:szCs w:val="24"/>
    </w:rPr>
  </w:style>
  <w:style w:type="character" w:customStyle="1" w:styleId="340">
    <w:name w:val="Comment Text Char"/>
    <w:qFormat/>
    <w:locked/>
    <w:uiPriority w:val="0"/>
    <w:rPr>
      <w:rFonts w:cs="Times New Roman"/>
      <w:kern w:val="2"/>
      <w:sz w:val="28"/>
    </w:rPr>
  </w:style>
  <w:style w:type="character" w:customStyle="1" w:styleId="341">
    <w:name w:val="Comment Subject Char"/>
    <w:qFormat/>
    <w:locked/>
    <w:uiPriority w:val="0"/>
    <w:rPr>
      <w:rFonts w:cs="Times New Roman"/>
      <w:b/>
      <w:bCs/>
      <w:kern w:val="2"/>
      <w:sz w:val="28"/>
    </w:rPr>
  </w:style>
  <w:style w:type="character" w:customStyle="1" w:styleId="342">
    <w:name w:val="Body Text Indent Char"/>
    <w:qFormat/>
    <w:locked/>
    <w:uiPriority w:val="0"/>
    <w:rPr>
      <w:rFonts w:ascii="宋体" w:eastAsia="宋体" w:cs="Times New Roman"/>
      <w:kern w:val="2"/>
      <w:sz w:val="21"/>
      <w:szCs w:val="21"/>
    </w:rPr>
  </w:style>
  <w:style w:type="character" w:customStyle="1" w:styleId="343">
    <w:name w:val="Document Map Char"/>
    <w:qFormat/>
    <w:locked/>
    <w:uiPriority w:val="0"/>
    <w:rPr>
      <w:rFonts w:ascii="宋体" w:cs="Times New Roman"/>
      <w:kern w:val="2"/>
      <w:sz w:val="28"/>
      <w:shd w:val="clear" w:color="auto" w:fill="000080"/>
    </w:rPr>
  </w:style>
  <w:style w:type="character" w:customStyle="1" w:styleId="344">
    <w:name w:val="Body Text Indent 2 Char"/>
    <w:qFormat/>
    <w:locked/>
    <w:uiPriority w:val="0"/>
    <w:rPr>
      <w:rFonts w:ascii="宋体" w:eastAsia="宋体" w:cs="Times New Roman"/>
      <w:kern w:val="2"/>
      <w:sz w:val="21"/>
      <w:szCs w:val="21"/>
    </w:rPr>
  </w:style>
  <w:style w:type="paragraph" w:customStyle="1" w:styleId="345">
    <w:name w:val="默认段落字体 Para Char Char Char Char Char Char Char"/>
    <w:basedOn w:val="1"/>
    <w:qFormat/>
    <w:uiPriority w:val="0"/>
    <w:rPr>
      <w:rFonts w:ascii="Tahoma" w:hAnsi="Tahoma"/>
      <w:b/>
      <w:sz w:val="24"/>
    </w:rPr>
  </w:style>
  <w:style w:type="character" w:customStyle="1" w:styleId="346">
    <w:name w:val="样式 小四 黑色"/>
    <w:qFormat/>
    <w:uiPriority w:val="0"/>
    <w:rPr>
      <w:rFonts w:eastAsia="Times New Roman" w:cs="Times New Roman"/>
      <w:color w:val="000000"/>
      <w:sz w:val="21"/>
    </w:rPr>
  </w:style>
  <w:style w:type="character" w:customStyle="1" w:styleId="347">
    <w:name w:val="正文文本缩进 2 Char1"/>
    <w:qFormat/>
    <w:uiPriority w:val="0"/>
    <w:rPr>
      <w:rFonts w:ascii="宋体"/>
      <w:kern w:val="2"/>
      <w:sz w:val="28"/>
    </w:rPr>
  </w:style>
  <w:style w:type="paragraph" w:styleId="348">
    <w:name w:val="No Spacing"/>
    <w:link w:val="349"/>
    <w:qFormat/>
    <w:uiPriority w:val="0"/>
    <w:rPr>
      <w:rFonts w:ascii="Calibri" w:hAnsi="Calibri" w:eastAsia="宋体" w:cs="Times New Roman"/>
      <w:sz w:val="22"/>
      <w:szCs w:val="22"/>
      <w:lang w:val="en-US" w:eastAsia="zh-CN" w:bidi="ar-SA"/>
    </w:rPr>
  </w:style>
  <w:style w:type="character" w:customStyle="1" w:styleId="349">
    <w:name w:val="无间隔 字符"/>
    <w:link w:val="348"/>
    <w:qFormat/>
    <w:uiPriority w:val="0"/>
    <w:rPr>
      <w:rFonts w:ascii="Calibri" w:hAnsi="Calibri"/>
      <w:sz w:val="22"/>
      <w:szCs w:val="22"/>
    </w:rPr>
  </w:style>
  <w:style w:type="character" w:customStyle="1" w:styleId="350">
    <w:name w:val="副标题 字符"/>
    <w:basedOn w:val="60"/>
    <w:link w:val="44"/>
    <w:qFormat/>
    <w:uiPriority w:val="0"/>
    <w:rPr>
      <w:rFonts w:ascii="Arial" w:hAnsi="Arial" w:cs="Arial"/>
      <w:b/>
      <w:bCs/>
      <w:kern w:val="28"/>
      <w:sz w:val="32"/>
      <w:szCs w:val="32"/>
    </w:rPr>
  </w:style>
  <w:style w:type="paragraph" w:customStyle="1" w:styleId="351">
    <w:name w:val="Char Char Char1 Char Char Char Char"/>
    <w:basedOn w:val="1"/>
    <w:qFormat/>
    <w:uiPriority w:val="0"/>
    <w:rPr>
      <w:szCs w:val="21"/>
    </w:rPr>
  </w:style>
  <w:style w:type="character" w:customStyle="1" w:styleId="352">
    <w:name w:val="abstract_page_text1"/>
    <w:qFormat/>
    <w:uiPriority w:val="0"/>
    <w:rPr>
      <w:rFonts w:ascii="Arial" w:hAnsi="Arial"/>
      <w:color w:val="000000"/>
      <w:sz w:val="20"/>
    </w:rPr>
  </w:style>
  <w:style w:type="paragraph" w:customStyle="1" w:styleId="353">
    <w:name w:val="列表段落1"/>
    <w:basedOn w:val="1"/>
    <w:qFormat/>
    <w:uiPriority w:val="34"/>
    <w:pPr>
      <w:ind w:firstLine="420" w:firstLineChars="200"/>
    </w:pPr>
    <w:rPr>
      <w:rFonts w:ascii="Calibri" w:hAnsi="Calibri"/>
      <w:szCs w:val="22"/>
    </w:rPr>
  </w:style>
  <w:style w:type="character" w:customStyle="1" w:styleId="354">
    <w:name w:val="页脚 字符"/>
    <w:basedOn w:val="60"/>
    <w:qFormat/>
    <w:uiPriority w:val="99"/>
  </w:style>
  <w:style w:type="character" w:customStyle="1" w:styleId="355">
    <w:name w:val="font21"/>
    <w:basedOn w:val="60"/>
    <w:qFormat/>
    <w:uiPriority w:val="0"/>
    <w:rPr>
      <w:rFonts w:ascii="font-weight : 400" w:hAnsi="font-weight : 400" w:eastAsia="font-weight : 400" w:cs="font-weight : 400"/>
      <w:color w:val="000000"/>
      <w:sz w:val="20"/>
      <w:szCs w:val="20"/>
      <w:u w:val="none"/>
    </w:rPr>
  </w:style>
  <w:style w:type="character" w:customStyle="1" w:styleId="356">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99DB89-133D-4CF3-B027-5E16FE324D13}">
  <ds:schemaRefs/>
</ds:datastoreItem>
</file>

<file path=docProps/app.xml><?xml version="1.0" encoding="utf-8"?>
<Properties xmlns="http://schemas.openxmlformats.org/officeDocument/2006/extended-properties" xmlns:vt="http://schemas.openxmlformats.org/officeDocument/2006/docPropsVTypes">
  <Template>Normal</Template>
  <Company>Microsoft Corporation</Company>
  <Pages>14</Pages>
  <Words>597</Words>
  <Characters>3407</Characters>
  <Lines>28</Lines>
  <Paragraphs>7</Paragraphs>
  <TotalTime>35</TotalTime>
  <ScaleCrop>false</ScaleCrop>
  <LinksUpToDate>false</LinksUpToDate>
  <CharactersWithSpaces>3997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2022-07-28T09:30:00Z</dcterms:created>
  <dc:creator>fxzm</dc:creator>
  <cp:lastModifiedBy>吴卓彦</cp:lastModifiedBy>
  <cp:lastPrinted>2022-07-13T08:06:00Z</cp:lastPrinted>
  <dcterms:modified xsi:type="dcterms:W3CDTF">2023-09-21T07:31:29Z</dcterms:modified>
  <dc:title>招  标  文  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32A0F65A49294F839A3FF3B1EBF67FBB</vt:lpwstr>
  </property>
</Properties>
</file>